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02558">
      <w:pPr>
        <w:outlineLvl w:val="0"/>
        <w:rPr>
          <w:rFonts w:ascii="方正黑体_GBK" w:hAnsi="宋体" w:eastAsia="方正黑体_GBK" w:cs="Times New Roman"/>
          <w:color w:val="auto"/>
          <w:spacing w:val="80"/>
          <w:sz w:val="112"/>
          <w:szCs w:val="112"/>
        </w:rPr>
      </w:pPr>
    </w:p>
    <w:p w14:paraId="42D5F9AB">
      <w:pPr>
        <w:jc w:val="center"/>
        <w:outlineLvl w:val="0"/>
        <w:rPr>
          <w:rFonts w:ascii="方正黑体_GBK" w:hAnsi="宋体" w:eastAsia="方正黑体_GBK" w:cs="Times New Roman"/>
          <w:color w:val="auto"/>
          <w:spacing w:val="80"/>
          <w:sz w:val="112"/>
          <w:szCs w:val="112"/>
        </w:rPr>
      </w:pPr>
      <w:r>
        <w:rPr>
          <w:rFonts w:hint="eastAsia" w:ascii="方正黑体_GBK" w:hAnsi="宋体" w:eastAsia="方正黑体_GBK" w:cs="方正黑体_GBK"/>
          <w:color w:val="auto"/>
          <w:spacing w:val="80"/>
          <w:sz w:val="112"/>
          <w:szCs w:val="112"/>
          <w:lang w:eastAsia="zh-CN"/>
        </w:rPr>
        <w:t>比价</w:t>
      </w:r>
      <w:r>
        <w:rPr>
          <w:rFonts w:hint="eastAsia" w:ascii="方正黑体_GBK" w:hAnsi="宋体" w:eastAsia="方正黑体_GBK" w:cs="方正黑体_GBK"/>
          <w:color w:val="auto"/>
          <w:spacing w:val="80"/>
          <w:sz w:val="112"/>
          <w:szCs w:val="112"/>
        </w:rPr>
        <w:t>文件</w:t>
      </w:r>
    </w:p>
    <w:p w14:paraId="2D6C93CE">
      <w:pPr>
        <w:spacing w:line="700" w:lineRule="exact"/>
        <w:jc w:val="center"/>
        <w:rPr>
          <w:rFonts w:ascii="黑体" w:eastAsia="黑体" w:cs="Times New Roman"/>
          <w:color w:val="auto"/>
          <w:sz w:val="32"/>
          <w:szCs w:val="32"/>
        </w:rPr>
      </w:pPr>
      <w:r>
        <w:rPr>
          <w:rFonts w:hint="eastAsia" w:ascii="黑体" w:eastAsia="黑体" w:cs="黑体"/>
          <w:color w:val="auto"/>
          <w:sz w:val="32"/>
          <w:szCs w:val="32"/>
        </w:rPr>
        <w:t>（项目编号：</w:t>
      </w:r>
      <w:r>
        <w:rPr>
          <w:rFonts w:ascii="黑体" w:eastAsia="黑体" w:cs="黑体"/>
          <w:color w:val="auto"/>
          <w:sz w:val="32"/>
          <w:szCs w:val="32"/>
        </w:rPr>
        <w:t>BNQHXYY20</w:t>
      </w:r>
      <w:r>
        <w:rPr>
          <w:rFonts w:hint="eastAsia" w:ascii="黑体" w:eastAsia="黑体" w:cs="黑体"/>
          <w:color w:val="auto"/>
          <w:sz w:val="32"/>
          <w:szCs w:val="32"/>
          <w:lang w:val="en-US" w:eastAsia="zh-CN"/>
        </w:rPr>
        <w:t>25010</w:t>
      </w:r>
      <w:r>
        <w:rPr>
          <w:rFonts w:hint="eastAsia" w:ascii="黑体" w:eastAsia="黑体" w:cs="黑体"/>
          <w:color w:val="auto"/>
          <w:sz w:val="32"/>
          <w:szCs w:val="32"/>
        </w:rPr>
        <w:t>）</w:t>
      </w:r>
    </w:p>
    <w:p w14:paraId="464532AB">
      <w:pPr>
        <w:spacing w:line="700" w:lineRule="exact"/>
        <w:jc w:val="center"/>
        <w:rPr>
          <w:rFonts w:ascii="黑体" w:eastAsia="黑体" w:cs="Times New Roman"/>
          <w:color w:val="auto"/>
          <w:sz w:val="32"/>
          <w:szCs w:val="32"/>
        </w:rPr>
      </w:pPr>
    </w:p>
    <w:p w14:paraId="17012AE5">
      <w:pPr>
        <w:spacing w:line="700" w:lineRule="exact"/>
        <w:jc w:val="center"/>
        <w:rPr>
          <w:rFonts w:ascii="黑体" w:eastAsia="黑体" w:cs="Times New Roman"/>
          <w:color w:val="auto"/>
          <w:sz w:val="32"/>
          <w:szCs w:val="32"/>
        </w:rPr>
      </w:pPr>
    </w:p>
    <w:p w14:paraId="45473FF5">
      <w:pPr>
        <w:spacing w:line="700" w:lineRule="exact"/>
        <w:ind w:firstLine="1749" w:firstLineChars="486"/>
        <w:rPr>
          <w:rFonts w:ascii="方正小标宋_GBK" w:hAnsi="宋体" w:eastAsia="方正小标宋_GBK" w:cs="Times New Roman"/>
          <w:color w:val="auto"/>
          <w:sz w:val="36"/>
          <w:szCs w:val="36"/>
        </w:rPr>
      </w:pPr>
    </w:p>
    <w:p w14:paraId="1DAD1AEF">
      <w:pPr>
        <w:spacing w:line="700" w:lineRule="exact"/>
        <w:ind w:firstLine="1749" w:firstLineChars="486"/>
        <w:rPr>
          <w:rFonts w:ascii="方正小标宋_GBK" w:hAnsi="宋体" w:eastAsia="方正小标宋_GBK" w:cs="Times New Roman"/>
          <w:color w:val="auto"/>
          <w:sz w:val="36"/>
          <w:szCs w:val="36"/>
        </w:rPr>
      </w:pPr>
    </w:p>
    <w:p w14:paraId="2B928C4B">
      <w:pPr>
        <w:spacing w:line="700" w:lineRule="exact"/>
        <w:rPr>
          <w:rFonts w:ascii="方正小标宋_GBK" w:hAnsi="宋体" w:eastAsia="方正小标宋_GBK" w:cs="Times New Roman"/>
          <w:color w:val="auto"/>
          <w:sz w:val="36"/>
          <w:szCs w:val="36"/>
        </w:rPr>
      </w:pPr>
    </w:p>
    <w:p w14:paraId="6079C044">
      <w:pPr>
        <w:spacing w:line="700" w:lineRule="exact"/>
        <w:ind w:firstLine="1800" w:firstLineChars="500"/>
        <w:rPr>
          <w:rFonts w:hint="eastAsia" w:ascii="方正小标宋_GBK" w:hAnsi="宋体" w:eastAsia="方正小标宋_GBK" w:cs="方正小标宋_GBK"/>
          <w:color w:val="auto"/>
          <w:sz w:val="36"/>
          <w:szCs w:val="36"/>
          <w:lang w:val="en-US" w:eastAsia="zh-CN"/>
        </w:rPr>
      </w:pPr>
      <w:r>
        <w:rPr>
          <w:rFonts w:hint="eastAsia" w:ascii="方正小标宋_GBK" w:hAnsi="宋体" w:eastAsia="方正小标宋_GBK" w:cs="方正小标宋_GBK"/>
          <w:color w:val="auto"/>
          <w:sz w:val="36"/>
          <w:szCs w:val="36"/>
        </w:rPr>
        <w:t>项目名称：</w:t>
      </w:r>
      <w:r>
        <w:rPr>
          <w:rFonts w:hint="eastAsia" w:ascii="方正小标宋_GBK" w:hAnsi="宋体" w:eastAsia="方正小标宋_GBK" w:cs="方正小标宋_GBK"/>
          <w:color w:val="auto"/>
          <w:sz w:val="36"/>
          <w:szCs w:val="36"/>
          <w:lang w:eastAsia="zh-CN"/>
        </w:rPr>
        <w:t>腕带、胸卡、护理卡等</w:t>
      </w:r>
    </w:p>
    <w:p w14:paraId="5DBA37A1">
      <w:pPr>
        <w:spacing w:line="700" w:lineRule="exact"/>
        <w:ind w:firstLine="1800" w:firstLineChars="500"/>
        <w:rPr>
          <w:rFonts w:ascii="方正小标宋_GBK" w:hAnsi="宋体" w:eastAsia="方正小标宋_GBK" w:cs="Times New Roman"/>
          <w:color w:val="auto"/>
          <w:sz w:val="36"/>
          <w:szCs w:val="36"/>
        </w:rPr>
      </w:pPr>
      <w:r>
        <w:rPr>
          <w:rFonts w:hint="eastAsia" w:ascii="方正小标宋_GBK" w:hAnsi="宋体" w:eastAsia="方正小标宋_GBK" w:cs="方正小标宋_GBK"/>
          <w:color w:val="auto"/>
          <w:sz w:val="36"/>
          <w:szCs w:val="36"/>
        </w:rPr>
        <w:t>采购单位：重庆市巴南区第二人民医院</w:t>
      </w:r>
    </w:p>
    <w:p w14:paraId="478F8D73">
      <w:pPr>
        <w:spacing w:line="720" w:lineRule="exact"/>
        <w:jc w:val="center"/>
        <w:outlineLvl w:val="0"/>
        <w:rPr>
          <w:rFonts w:ascii="方正黑体_GBK" w:hAnsi="宋体" w:eastAsia="方正黑体_GBK" w:cs="Times New Roman"/>
          <w:color w:val="auto"/>
          <w:sz w:val="48"/>
          <w:szCs w:val="48"/>
        </w:rPr>
      </w:pPr>
    </w:p>
    <w:p w14:paraId="333412A7">
      <w:pPr>
        <w:pStyle w:val="4"/>
        <w:rPr>
          <w:color w:val="auto"/>
        </w:rPr>
      </w:pPr>
    </w:p>
    <w:p w14:paraId="77AD6AC9">
      <w:pPr>
        <w:pStyle w:val="4"/>
        <w:rPr>
          <w:color w:val="auto"/>
        </w:rPr>
      </w:pPr>
    </w:p>
    <w:p w14:paraId="5D67CB8E">
      <w:pPr>
        <w:rPr>
          <w:color w:val="auto"/>
        </w:rPr>
      </w:pPr>
    </w:p>
    <w:p w14:paraId="6C7ECA39">
      <w:pPr>
        <w:pStyle w:val="4"/>
        <w:rPr>
          <w:color w:val="auto"/>
        </w:rPr>
      </w:pPr>
    </w:p>
    <w:p w14:paraId="6A525F5B">
      <w:pPr>
        <w:rPr>
          <w:color w:val="auto"/>
        </w:rPr>
      </w:pPr>
    </w:p>
    <w:p w14:paraId="4B8BA273">
      <w:pPr>
        <w:pStyle w:val="4"/>
        <w:rPr>
          <w:color w:val="auto"/>
        </w:rPr>
      </w:pPr>
    </w:p>
    <w:p w14:paraId="21C0B7AD">
      <w:pPr>
        <w:spacing w:line="720" w:lineRule="exact"/>
        <w:jc w:val="center"/>
        <w:outlineLvl w:val="0"/>
        <w:rPr>
          <w:rFonts w:ascii="方正黑体_GBK" w:eastAsia="方正黑体_GBK" w:cs="Times New Roman"/>
          <w:color w:val="auto"/>
          <w:sz w:val="44"/>
          <w:szCs w:val="44"/>
        </w:rPr>
      </w:pPr>
      <w:r>
        <w:rPr>
          <w:rFonts w:hint="eastAsia" w:ascii="方正黑体_GBK" w:hAnsi="宋体" w:eastAsia="方正黑体_GBK" w:cs="方正黑体_GBK"/>
          <w:color w:val="auto"/>
          <w:sz w:val="48"/>
          <w:szCs w:val="48"/>
        </w:rPr>
        <w:t>二〇</w:t>
      </w:r>
      <w:r>
        <w:rPr>
          <w:rFonts w:hint="eastAsia" w:ascii="方正黑体_GBK" w:hAnsi="宋体" w:eastAsia="方正黑体_GBK" w:cs="方正黑体_GBK"/>
          <w:color w:val="auto"/>
          <w:sz w:val="48"/>
          <w:szCs w:val="48"/>
          <w:lang w:eastAsia="zh-CN"/>
        </w:rPr>
        <w:t>二五</w:t>
      </w:r>
      <w:r>
        <w:rPr>
          <w:rFonts w:hint="eastAsia" w:ascii="方正黑体_GBK" w:hAnsi="宋体" w:eastAsia="方正黑体_GBK" w:cs="方正黑体_GBK"/>
          <w:color w:val="auto"/>
          <w:sz w:val="48"/>
          <w:szCs w:val="48"/>
        </w:rPr>
        <w:t>年</w:t>
      </w:r>
      <w:r>
        <w:rPr>
          <w:rFonts w:hint="eastAsia" w:ascii="方正黑体_GBK" w:hAnsi="宋体" w:eastAsia="方正黑体_GBK" w:cs="方正黑体_GBK"/>
          <w:color w:val="auto"/>
          <w:sz w:val="48"/>
          <w:szCs w:val="48"/>
          <w:lang w:eastAsia="zh-CN"/>
        </w:rPr>
        <w:t>四</w:t>
      </w:r>
      <w:r>
        <w:rPr>
          <w:rFonts w:hint="eastAsia" w:ascii="方正黑体_GBK" w:hAnsi="宋体" w:eastAsia="方正黑体_GBK" w:cs="方正黑体_GBK"/>
          <w:color w:val="auto"/>
          <w:sz w:val="48"/>
          <w:szCs w:val="48"/>
        </w:rPr>
        <w:t>月</w:t>
      </w:r>
    </w:p>
    <w:p w14:paraId="2AA77AA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rPr>
      </w:pPr>
      <w:r>
        <w:rPr>
          <w:rFonts w:hint="eastAsia" w:ascii="黑体" w:hAnsi="黑体" w:eastAsia="黑体" w:cs="黑体"/>
          <w:color w:val="auto"/>
          <w:sz w:val="32"/>
          <w:szCs w:val="32"/>
        </w:rPr>
        <w:t>采购项目</w:t>
      </w:r>
    </w:p>
    <w:p w14:paraId="2924062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重庆市巴南区第二人民医院</w:t>
      </w:r>
      <w:r>
        <w:rPr>
          <w:rFonts w:hint="eastAsia" w:ascii="方正仿宋_GBK" w:hAnsi="宋体" w:eastAsia="方正仿宋_GBK" w:cs="宋体"/>
          <w:color w:val="auto"/>
          <w:sz w:val="32"/>
          <w:szCs w:val="32"/>
          <w:lang w:eastAsia="zh-CN"/>
        </w:rPr>
        <w:t>腕带、胸卡、护理卡等</w:t>
      </w:r>
      <w:r>
        <w:rPr>
          <w:rFonts w:hint="eastAsia" w:ascii="方正仿宋_GBK" w:hAnsi="宋体" w:eastAsia="方正仿宋_GBK" w:cs="宋体"/>
          <w:color w:val="auto"/>
          <w:sz w:val="32"/>
          <w:szCs w:val="32"/>
          <w:lang w:val="en-US" w:eastAsia="zh-CN"/>
        </w:rPr>
        <w:t>项目</w:t>
      </w:r>
      <w:r>
        <w:rPr>
          <w:rFonts w:hint="eastAsia" w:ascii="方正仿宋_GBK" w:hAnsi="宋体" w:eastAsia="方正仿宋_GBK" w:cs="宋体"/>
          <w:color w:val="auto"/>
          <w:sz w:val="32"/>
          <w:szCs w:val="32"/>
        </w:rPr>
        <w:t>，项目编</w:t>
      </w:r>
      <w:r>
        <w:rPr>
          <w:rFonts w:hint="eastAsia" w:ascii="方正仿宋_GBK" w:hAnsi="宋体" w:eastAsia="方正仿宋_GBK" w:cs="宋体"/>
          <w:color w:val="auto"/>
          <w:sz w:val="32"/>
          <w:szCs w:val="32"/>
          <w:lang w:val="en-US" w:eastAsia="zh-CN"/>
        </w:rPr>
        <w:t>号</w:t>
      </w:r>
      <w:r>
        <w:rPr>
          <w:rFonts w:hint="eastAsia" w:ascii="方正仿宋_GBK" w:hAnsi="宋体" w:eastAsia="方正仿宋_GBK" w:cs="宋体"/>
          <w:color w:val="auto"/>
          <w:sz w:val="32"/>
          <w:szCs w:val="32"/>
        </w:rPr>
        <w:t>BNQHXYY20</w:t>
      </w:r>
      <w:r>
        <w:rPr>
          <w:rFonts w:hint="eastAsia" w:ascii="方正仿宋_GBK" w:hAnsi="宋体" w:eastAsia="方正仿宋_GBK" w:cs="宋体"/>
          <w:color w:val="auto"/>
          <w:sz w:val="32"/>
          <w:szCs w:val="32"/>
          <w:lang w:val="en-US" w:eastAsia="zh-CN"/>
        </w:rPr>
        <w:t>25</w:t>
      </w:r>
      <w:r>
        <w:rPr>
          <w:rFonts w:hint="eastAsia" w:ascii="方正仿宋_GBK" w:hAnsi="宋体" w:eastAsia="方正仿宋_GBK" w:cs="宋体"/>
          <w:color w:val="auto"/>
          <w:sz w:val="32"/>
          <w:szCs w:val="32"/>
        </w:rPr>
        <w:t>0</w:t>
      </w:r>
      <w:r>
        <w:rPr>
          <w:rFonts w:hint="eastAsia" w:ascii="方正仿宋_GBK" w:hAnsi="宋体" w:eastAsia="方正仿宋_GBK" w:cs="宋体"/>
          <w:color w:val="auto"/>
          <w:sz w:val="32"/>
          <w:szCs w:val="32"/>
          <w:lang w:val="en-US" w:eastAsia="zh-CN"/>
        </w:rPr>
        <w:t>10，项目预算5万元（不含）</w:t>
      </w:r>
      <w:r>
        <w:rPr>
          <w:rFonts w:hint="eastAsia" w:ascii="方正仿宋_GBK" w:hAnsi="宋体" w:eastAsia="方正仿宋_GBK" w:cs="宋体"/>
          <w:color w:val="auto"/>
          <w:sz w:val="32"/>
          <w:szCs w:val="32"/>
        </w:rPr>
        <w:t>。</w:t>
      </w:r>
    </w:p>
    <w:p w14:paraId="51BA99E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上述项目实施内容及相关要求详见</w:t>
      </w:r>
      <w:r>
        <w:rPr>
          <w:rFonts w:hint="eastAsia" w:ascii="方正仿宋_GBK" w:hAnsi="宋体" w:eastAsia="方正仿宋_GBK" w:cs="宋体"/>
          <w:color w:val="auto"/>
          <w:sz w:val="32"/>
          <w:szCs w:val="32"/>
          <w:lang w:eastAsia="zh-CN"/>
        </w:rPr>
        <w:t>本文件第五条“</w:t>
      </w:r>
      <w:r>
        <w:rPr>
          <w:rFonts w:hint="eastAsia" w:ascii="方正仿宋_GBK" w:hAnsi="宋体" w:eastAsia="方正仿宋_GBK" w:cs="宋体"/>
          <w:color w:val="auto"/>
          <w:sz w:val="32"/>
          <w:szCs w:val="32"/>
          <w:lang w:val="en-US" w:eastAsia="zh-CN"/>
        </w:rPr>
        <w:t>标签纸参数要求</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rPr>
        <w:t>。</w:t>
      </w:r>
    </w:p>
    <w:p w14:paraId="3FB8B4F4">
      <w:pPr>
        <w:keepNext w:val="0"/>
        <w:keepLines w:val="0"/>
        <w:pageBreakBefore w:val="0"/>
        <w:widowControl w:val="0"/>
        <w:kinsoku/>
        <w:wordWrap/>
        <w:overflowPunct/>
        <w:topLinePunct w:val="0"/>
        <w:autoSpaceDE/>
        <w:autoSpaceDN/>
        <w:bidi w:val="0"/>
        <w:snapToGrid w:val="0"/>
        <w:spacing w:line="540" w:lineRule="exact"/>
        <w:textAlignment w:val="auto"/>
        <w:rPr>
          <w:rFonts w:hint="eastAsia" w:ascii="黑体" w:hAnsi="黑体" w:eastAsia="黑体" w:cs="Times New Roman"/>
          <w:color w:val="auto"/>
          <w:sz w:val="32"/>
          <w:szCs w:val="32"/>
          <w:lang w:eastAsia="zh-CN"/>
        </w:rPr>
      </w:pPr>
      <w:r>
        <w:rPr>
          <w:rFonts w:ascii="黑体" w:hAnsi="黑体" w:eastAsia="黑体" w:cs="黑体"/>
          <w:color w:val="auto"/>
          <w:sz w:val="32"/>
          <w:szCs w:val="32"/>
        </w:rPr>
        <w:t xml:space="preserve">    </w:t>
      </w:r>
      <w:r>
        <w:rPr>
          <w:rFonts w:hint="eastAsia" w:ascii="黑体" w:hAnsi="黑体" w:eastAsia="黑体" w:cs="黑体"/>
          <w:color w:val="auto"/>
          <w:sz w:val="32"/>
          <w:szCs w:val="32"/>
        </w:rPr>
        <w:t>二、</w:t>
      </w:r>
      <w:r>
        <w:rPr>
          <w:rFonts w:hint="eastAsia" w:ascii="黑体" w:hAnsi="黑体" w:eastAsia="黑体" w:cs="黑体"/>
          <w:color w:val="auto"/>
          <w:sz w:val="32"/>
          <w:szCs w:val="32"/>
          <w:lang w:eastAsia="zh-CN"/>
        </w:rPr>
        <w:t>资金来源</w:t>
      </w:r>
    </w:p>
    <w:p w14:paraId="56D87532">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lang w:eastAsia="zh-CN"/>
        </w:rPr>
        <w:t>自筹</w:t>
      </w:r>
      <w:r>
        <w:rPr>
          <w:rFonts w:hint="eastAsia" w:ascii="方正仿宋_GBK" w:hAnsi="宋体" w:eastAsia="方正仿宋_GBK" w:cs="宋体"/>
          <w:color w:val="auto"/>
          <w:sz w:val="32"/>
          <w:szCs w:val="32"/>
        </w:rPr>
        <w:t xml:space="preserve">   </w:t>
      </w:r>
    </w:p>
    <w:p w14:paraId="2525D061">
      <w:pPr>
        <w:pStyle w:val="16"/>
        <w:numPr>
          <w:ilvl w:val="0"/>
          <w:numId w:val="0"/>
        </w:numPr>
        <w:tabs>
          <w:tab w:val="clear" w:pos="1260"/>
          <w:tab w:val="clear" w:pos="1685"/>
          <w:tab w:val="clear" w:pos="8400"/>
        </w:tabs>
        <w:ind w:left="660" w:leftChars="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有关</w:t>
      </w:r>
      <w:r>
        <w:rPr>
          <w:rFonts w:hint="eastAsia" w:ascii="黑体" w:hAnsi="黑体" w:eastAsia="黑体" w:cs="黑体"/>
          <w:color w:val="auto"/>
          <w:sz w:val="32"/>
          <w:szCs w:val="32"/>
          <w:lang w:eastAsia="zh-CN"/>
        </w:rPr>
        <w:t>说明</w:t>
      </w:r>
    </w:p>
    <w:p w14:paraId="653E016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rPr>
        <w:t xml:space="preserve">（一） </w:t>
      </w:r>
      <w:r>
        <w:rPr>
          <w:rFonts w:hint="eastAsia" w:ascii="方正仿宋_GBK" w:hAnsi="宋体" w:eastAsia="方正仿宋_GBK" w:cs="宋体"/>
          <w:color w:val="auto"/>
          <w:sz w:val="32"/>
          <w:szCs w:val="32"/>
          <w:lang w:val="en-US" w:eastAsia="zh-CN"/>
        </w:rPr>
        <w:t>报名方式</w:t>
      </w:r>
    </w:p>
    <w:p w14:paraId="2053158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1.拟参与</w:t>
      </w:r>
      <w:r>
        <w:rPr>
          <w:rFonts w:hint="eastAsia" w:ascii="方正仿宋_GBK" w:hAnsi="宋体" w:eastAsia="方正仿宋_GBK" w:cs="宋体"/>
          <w:color w:val="auto"/>
          <w:sz w:val="32"/>
          <w:szCs w:val="32"/>
          <w:lang w:eastAsia="zh-CN"/>
        </w:rPr>
        <w:t>比价</w:t>
      </w:r>
      <w:r>
        <w:rPr>
          <w:rFonts w:hint="eastAsia" w:ascii="方正仿宋_GBK" w:hAnsi="宋体" w:eastAsia="方正仿宋_GBK" w:cs="宋体"/>
          <w:color w:val="auto"/>
          <w:sz w:val="32"/>
          <w:szCs w:val="32"/>
        </w:rPr>
        <w:t>的</w:t>
      </w:r>
      <w:r>
        <w:rPr>
          <w:rFonts w:hint="eastAsia" w:ascii="方正仿宋_GBK" w:hAnsi="宋体" w:eastAsia="方正仿宋_GBK" w:cs="宋体"/>
          <w:color w:val="auto"/>
          <w:sz w:val="32"/>
          <w:szCs w:val="32"/>
          <w:lang w:val="en-US" w:eastAsia="zh-CN"/>
        </w:rPr>
        <w:t>供应商</w:t>
      </w:r>
      <w:r>
        <w:rPr>
          <w:rFonts w:hint="eastAsia" w:ascii="方正仿宋_GBK" w:hAnsi="宋体" w:eastAsia="方正仿宋_GBK" w:cs="宋体"/>
          <w:color w:val="auto"/>
          <w:sz w:val="32"/>
          <w:szCs w:val="32"/>
        </w:rPr>
        <w:t>通过</w:t>
      </w:r>
      <w:r>
        <w:rPr>
          <w:rFonts w:hint="eastAsia" w:ascii="方正仿宋_GBK" w:hAnsi="宋体" w:eastAsia="方正仿宋_GBK" w:cs="宋体"/>
          <w:color w:val="auto"/>
          <w:sz w:val="32"/>
          <w:szCs w:val="32"/>
        </w:rPr>
        <w:fldChar w:fldCharType="begin"/>
      </w:r>
      <w:r>
        <w:rPr>
          <w:rFonts w:hint="eastAsia" w:ascii="方正仿宋_GBK" w:hAnsi="宋体" w:eastAsia="方正仿宋_GBK" w:cs="宋体"/>
          <w:color w:val="auto"/>
          <w:sz w:val="32"/>
          <w:szCs w:val="32"/>
        </w:rPr>
        <w:instrText xml:space="preserve"> HYPERLINK "http://www.bnzw.gov.cn/login/index.aspx" \t "_blank" </w:instrText>
      </w:r>
      <w:r>
        <w:rPr>
          <w:rFonts w:hint="eastAsia" w:ascii="方正仿宋_GBK" w:hAnsi="宋体" w:eastAsia="方正仿宋_GBK" w:cs="宋体"/>
          <w:color w:val="auto"/>
          <w:sz w:val="32"/>
          <w:szCs w:val="32"/>
        </w:rPr>
        <w:fldChar w:fldCharType="separate"/>
      </w:r>
      <w:r>
        <w:rPr>
          <w:rFonts w:hint="eastAsia" w:ascii="方正仿宋_GBK" w:hAnsi="宋体" w:eastAsia="方正仿宋_GBK" w:cs="宋体"/>
          <w:color w:val="auto"/>
          <w:sz w:val="32"/>
          <w:szCs w:val="32"/>
        </w:rPr>
        <w:t>重庆市巴南区第二人民医院网站</w:t>
      </w:r>
      <w:r>
        <w:rPr>
          <w:rFonts w:hint="eastAsia" w:ascii="方正仿宋_GBK" w:hAnsi="宋体" w:eastAsia="方正仿宋_GBK" w:cs="宋体"/>
          <w:color w:val="auto"/>
          <w:sz w:val="32"/>
          <w:szCs w:val="32"/>
        </w:rPr>
        <w:fldChar w:fldCharType="end"/>
      </w:r>
      <w:r>
        <w:rPr>
          <w:rFonts w:hint="eastAsia" w:ascii="方正仿宋_GBK" w:hAnsi="宋体" w:eastAsia="方正仿宋_GBK" w:cs="宋体"/>
          <w:color w:val="auto"/>
          <w:sz w:val="32"/>
          <w:szCs w:val="32"/>
          <w:lang w:val="en-US" w:eastAsia="zh-CN"/>
        </w:rPr>
        <w:t>（http://www.cqhxyy.com/）</w:t>
      </w:r>
      <w:r>
        <w:rPr>
          <w:rFonts w:hint="eastAsia" w:ascii="方正仿宋_GBK" w:hAnsi="宋体" w:eastAsia="方正仿宋_GBK" w:cs="宋体"/>
          <w:color w:val="auto"/>
          <w:sz w:val="32"/>
          <w:szCs w:val="32"/>
        </w:rPr>
        <w:t>获取本项</w:t>
      </w:r>
      <w:r>
        <w:rPr>
          <w:rFonts w:hint="eastAsia" w:ascii="方正仿宋_GBK" w:hAnsi="宋体" w:eastAsia="方正仿宋_GBK" w:cs="宋体"/>
          <w:color w:val="auto"/>
          <w:sz w:val="32"/>
          <w:szCs w:val="32"/>
          <w:lang w:val="en-US" w:eastAsia="zh-CN"/>
        </w:rPr>
        <w:t>目比价</w:t>
      </w:r>
      <w:r>
        <w:rPr>
          <w:rFonts w:hint="eastAsia" w:ascii="方正仿宋_GBK" w:hAnsi="宋体" w:eastAsia="方正仿宋_GBK" w:cs="宋体"/>
          <w:color w:val="auto"/>
          <w:sz w:val="32"/>
          <w:szCs w:val="32"/>
        </w:rPr>
        <w:t>文件（不提供现场发售）。</w:t>
      </w:r>
    </w:p>
    <w:p w14:paraId="0499E91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2.</w:t>
      </w:r>
      <w:r>
        <w:rPr>
          <w:rFonts w:hint="eastAsia" w:ascii="方正仿宋_GBK" w:hAnsi="宋体" w:eastAsia="方正仿宋_GBK" w:cs="宋体"/>
          <w:color w:val="auto"/>
          <w:sz w:val="32"/>
          <w:szCs w:val="32"/>
        </w:rPr>
        <w:t>拟参选的</w:t>
      </w:r>
      <w:r>
        <w:rPr>
          <w:rFonts w:hint="eastAsia" w:ascii="方正仿宋_GBK" w:hAnsi="宋体" w:eastAsia="方正仿宋_GBK" w:cs="宋体"/>
          <w:color w:val="auto"/>
          <w:sz w:val="32"/>
          <w:szCs w:val="32"/>
          <w:lang w:val="en-US" w:eastAsia="zh-CN"/>
        </w:rPr>
        <w:t>供应商报名获取比价文书</w:t>
      </w:r>
      <w:r>
        <w:rPr>
          <w:rFonts w:hint="eastAsia" w:ascii="方正仿宋_GBK" w:hAnsi="宋体" w:eastAsia="方正仿宋_GBK" w:cs="宋体"/>
          <w:color w:val="auto"/>
          <w:sz w:val="32"/>
          <w:szCs w:val="32"/>
        </w:rPr>
        <w:t>后均视为已知晓所有</w:t>
      </w:r>
      <w:r>
        <w:rPr>
          <w:rFonts w:hint="eastAsia" w:ascii="方正仿宋_GBK" w:hAnsi="宋体" w:eastAsia="方正仿宋_GBK" w:cs="宋体"/>
          <w:color w:val="auto"/>
          <w:sz w:val="32"/>
          <w:szCs w:val="32"/>
          <w:lang w:eastAsia="zh-CN"/>
        </w:rPr>
        <w:t>比价</w:t>
      </w:r>
      <w:r>
        <w:rPr>
          <w:rFonts w:hint="eastAsia" w:ascii="方正仿宋_GBK" w:hAnsi="宋体" w:eastAsia="方正仿宋_GBK" w:cs="宋体"/>
          <w:color w:val="auto"/>
          <w:sz w:val="32"/>
          <w:szCs w:val="32"/>
        </w:rPr>
        <w:t>实质性内容，</w:t>
      </w:r>
      <w:r>
        <w:rPr>
          <w:rFonts w:hint="eastAsia" w:ascii="方正仿宋_GBK" w:hAnsi="宋体" w:eastAsia="方正仿宋_GBK" w:cs="宋体"/>
          <w:color w:val="auto"/>
          <w:sz w:val="32"/>
          <w:szCs w:val="32"/>
          <w:lang w:val="en-US" w:eastAsia="zh-CN"/>
        </w:rPr>
        <w:t>且认同相关要求。</w:t>
      </w:r>
    </w:p>
    <w:p w14:paraId="4E07F61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二</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val="en-US" w:eastAsia="zh-CN"/>
        </w:rPr>
        <w:t>响应</w:t>
      </w:r>
      <w:r>
        <w:rPr>
          <w:rFonts w:hint="eastAsia" w:ascii="方正仿宋_GBK" w:hAnsi="宋体" w:eastAsia="方正仿宋_GBK" w:cs="宋体"/>
          <w:color w:val="auto"/>
          <w:sz w:val="32"/>
          <w:szCs w:val="32"/>
        </w:rPr>
        <w:t>文</w:t>
      </w:r>
      <w:r>
        <w:rPr>
          <w:rFonts w:hint="eastAsia" w:ascii="方正仿宋_GBK" w:hAnsi="宋体" w:eastAsia="方正仿宋_GBK" w:cs="宋体"/>
          <w:color w:val="auto"/>
          <w:sz w:val="32"/>
          <w:szCs w:val="32"/>
          <w:lang w:val="en-US" w:eastAsia="zh-CN"/>
        </w:rPr>
        <w:t>书</w:t>
      </w:r>
      <w:r>
        <w:rPr>
          <w:rFonts w:hint="eastAsia" w:ascii="方正仿宋_GBK" w:hAnsi="宋体" w:eastAsia="方正仿宋_GBK" w:cs="宋体"/>
          <w:color w:val="auto"/>
          <w:sz w:val="32"/>
          <w:szCs w:val="32"/>
        </w:rPr>
        <w:t>递交时间：202</w:t>
      </w:r>
      <w:r>
        <w:rPr>
          <w:rFonts w:hint="eastAsia" w:ascii="方正仿宋_GBK" w:hAnsi="宋体" w:eastAsia="方正仿宋_GBK" w:cs="宋体"/>
          <w:color w:val="auto"/>
          <w:sz w:val="32"/>
          <w:szCs w:val="32"/>
          <w:lang w:val="en-US" w:eastAsia="zh-CN"/>
        </w:rPr>
        <w:t>5</w:t>
      </w:r>
      <w:r>
        <w:rPr>
          <w:rFonts w:hint="eastAsia" w:ascii="方正仿宋_GBK" w:hAnsi="宋体" w:eastAsia="方正仿宋_GBK" w:cs="宋体"/>
          <w:color w:val="auto"/>
          <w:sz w:val="32"/>
          <w:szCs w:val="32"/>
        </w:rPr>
        <w:t>年</w:t>
      </w:r>
      <w:r>
        <w:rPr>
          <w:rFonts w:hint="eastAsia" w:ascii="方正仿宋_GBK" w:hAnsi="宋体" w:eastAsia="方正仿宋_GBK" w:cs="宋体"/>
          <w:color w:val="auto"/>
          <w:sz w:val="32"/>
          <w:szCs w:val="32"/>
          <w:lang w:val="en-US" w:eastAsia="zh-CN"/>
        </w:rPr>
        <w:t>5</w:t>
      </w:r>
      <w:r>
        <w:rPr>
          <w:rFonts w:hint="eastAsia" w:ascii="方正仿宋_GBK" w:hAnsi="宋体" w:eastAsia="方正仿宋_GBK" w:cs="宋体"/>
          <w:color w:val="auto"/>
          <w:sz w:val="32"/>
          <w:szCs w:val="32"/>
        </w:rPr>
        <w:t>月</w:t>
      </w:r>
      <w:r>
        <w:rPr>
          <w:rFonts w:hint="eastAsia" w:ascii="方正仿宋_GBK" w:hAnsi="宋体" w:eastAsia="方正仿宋_GBK" w:cs="宋体"/>
          <w:color w:val="auto"/>
          <w:sz w:val="32"/>
          <w:szCs w:val="32"/>
          <w:lang w:val="en-US" w:eastAsia="zh-CN"/>
        </w:rPr>
        <w:t>7</w:t>
      </w:r>
      <w:r>
        <w:rPr>
          <w:rFonts w:hint="eastAsia" w:ascii="方正仿宋_GBK" w:hAnsi="宋体" w:eastAsia="方正仿宋_GBK" w:cs="宋体"/>
          <w:color w:val="auto"/>
          <w:sz w:val="32"/>
          <w:szCs w:val="32"/>
        </w:rPr>
        <w:t>日北京时间</w:t>
      </w:r>
      <w:r>
        <w:rPr>
          <w:rFonts w:hint="eastAsia" w:ascii="方正仿宋_GBK" w:hAnsi="宋体" w:eastAsia="方正仿宋_GBK" w:cs="宋体"/>
          <w:color w:val="auto"/>
          <w:sz w:val="32"/>
          <w:szCs w:val="32"/>
          <w:lang w:val="en-US" w:eastAsia="zh-CN"/>
        </w:rPr>
        <w:t>14</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val="en-US" w:eastAsia="zh-CN"/>
        </w:rPr>
        <w:t>30</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val="en-US" w:eastAsia="zh-CN"/>
        </w:rPr>
        <w:t>15</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val="en-US" w:eastAsia="zh-CN"/>
        </w:rPr>
        <w:t>0</w:t>
      </w:r>
      <w:r>
        <w:rPr>
          <w:rFonts w:hint="eastAsia" w:ascii="方正仿宋_GBK" w:hAnsi="宋体" w:eastAsia="方正仿宋_GBK" w:cs="宋体"/>
          <w:color w:val="auto"/>
          <w:sz w:val="32"/>
          <w:szCs w:val="32"/>
        </w:rPr>
        <w:t>0</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lang w:val="en-US" w:eastAsia="zh-CN"/>
        </w:rPr>
        <w:t>递交地点：重庆市巴南区第二人民医院财务科采购办公室。</w:t>
      </w:r>
      <w:bookmarkStart w:id="3" w:name="_GoBack"/>
      <w:bookmarkEnd w:id="3"/>
    </w:p>
    <w:p w14:paraId="18A4B37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三</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比价</w:t>
      </w:r>
      <w:r>
        <w:rPr>
          <w:rFonts w:hint="eastAsia" w:ascii="方正仿宋_GBK" w:hAnsi="宋体" w:eastAsia="方正仿宋_GBK" w:cs="宋体"/>
          <w:color w:val="auto"/>
          <w:sz w:val="32"/>
          <w:szCs w:val="32"/>
        </w:rPr>
        <w:t>地点：重庆市巴南区第二人民医院</w:t>
      </w:r>
      <w:r>
        <w:rPr>
          <w:rFonts w:hint="eastAsia" w:ascii="方正仿宋_GBK" w:hAnsi="宋体" w:eastAsia="方正仿宋_GBK" w:cs="宋体"/>
          <w:color w:val="auto"/>
          <w:sz w:val="32"/>
          <w:szCs w:val="32"/>
          <w:lang w:val="en-US" w:eastAsia="zh-CN"/>
        </w:rPr>
        <w:t>临时办公用房</w:t>
      </w:r>
      <w:r>
        <w:rPr>
          <w:rFonts w:hint="eastAsia" w:ascii="方正仿宋_GBK" w:hAnsi="宋体" w:eastAsia="方正仿宋_GBK" w:cs="宋体"/>
          <w:color w:val="auto"/>
          <w:sz w:val="32"/>
          <w:szCs w:val="32"/>
        </w:rPr>
        <w:t>会议室。</w:t>
      </w:r>
    </w:p>
    <w:p w14:paraId="7977B4D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四</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比价</w:t>
      </w:r>
      <w:r>
        <w:rPr>
          <w:rFonts w:hint="eastAsia" w:ascii="方正仿宋_GBK" w:hAnsi="宋体" w:eastAsia="方正仿宋_GBK" w:cs="宋体"/>
          <w:color w:val="auto"/>
          <w:sz w:val="32"/>
          <w:szCs w:val="32"/>
        </w:rPr>
        <w:t>时间：202</w:t>
      </w:r>
      <w:r>
        <w:rPr>
          <w:rFonts w:hint="eastAsia" w:ascii="方正仿宋_GBK" w:hAnsi="宋体" w:eastAsia="方正仿宋_GBK" w:cs="宋体"/>
          <w:color w:val="auto"/>
          <w:sz w:val="32"/>
          <w:szCs w:val="32"/>
          <w:lang w:val="en-US" w:eastAsia="zh-CN"/>
        </w:rPr>
        <w:t>5</w:t>
      </w:r>
      <w:r>
        <w:rPr>
          <w:rFonts w:hint="eastAsia" w:ascii="方正仿宋_GBK" w:hAnsi="宋体" w:eastAsia="方正仿宋_GBK" w:cs="宋体"/>
          <w:color w:val="auto"/>
          <w:sz w:val="32"/>
          <w:szCs w:val="32"/>
        </w:rPr>
        <w:t>年</w:t>
      </w:r>
      <w:r>
        <w:rPr>
          <w:rFonts w:hint="eastAsia" w:ascii="方正仿宋_GBK" w:hAnsi="宋体" w:eastAsia="方正仿宋_GBK" w:cs="宋体"/>
          <w:color w:val="auto"/>
          <w:sz w:val="32"/>
          <w:szCs w:val="32"/>
          <w:lang w:val="en-US" w:eastAsia="zh-CN"/>
        </w:rPr>
        <w:t>5</w:t>
      </w:r>
      <w:r>
        <w:rPr>
          <w:rFonts w:hint="eastAsia" w:ascii="方正仿宋_GBK" w:hAnsi="宋体" w:eastAsia="方正仿宋_GBK" w:cs="宋体"/>
          <w:color w:val="auto"/>
          <w:sz w:val="32"/>
          <w:szCs w:val="32"/>
        </w:rPr>
        <w:t>月</w:t>
      </w:r>
      <w:r>
        <w:rPr>
          <w:rFonts w:hint="eastAsia" w:ascii="方正仿宋_GBK" w:hAnsi="宋体" w:eastAsia="方正仿宋_GBK" w:cs="宋体"/>
          <w:color w:val="auto"/>
          <w:sz w:val="32"/>
          <w:szCs w:val="32"/>
          <w:lang w:val="en-US" w:eastAsia="zh-CN"/>
        </w:rPr>
        <w:t>7</w:t>
      </w:r>
      <w:r>
        <w:rPr>
          <w:rFonts w:hint="eastAsia" w:ascii="方正仿宋_GBK" w:hAnsi="宋体" w:eastAsia="方正仿宋_GBK" w:cs="宋体"/>
          <w:color w:val="auto"/>
          <w:sz w:val="32"/>
          <w:szCs w:val="32"/>
        </w:rPr>
        <w:t>日北京时间</w:t>
      </w:r>
      <w:r>
        <w:rPr>
          <w:rFonts w:hint="eastAsia" w:ascii="方正仿宋_GBK" w:hAnsi="宋体" w:eastAsia="方正仿宋_GBK" w:cs="宋体"/>
          <w:color w:val="auto"/>
          <w:sz w:val="32"/>
          <w:szCs w:val="32"/>
          <w:lang w:val="en-US" w:eastAsia="zh-CN"/>
        </w:rPr>
        <w:t>15:00时</w:t>
      </w:r>
      <w:r>
        <w:rPr>
          <w:rFonts w:hint="eastAsia" w:ascii="方正仿宋_GBK" w:hAnsi="宋体" w:eastAsia="方正仿宋_GBK" w:cs="宋体"/>
          <w:color w:val="auto"/>
          <w:sz w:val="32"/>
          <w:szCs w:val="32"/>
        </w:rPr>
        <w:t>。</w:t>
      </w:r>
    </w:p>
    <w:p w14:paraId="076DD0A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（五）其他</w:t>
      </w:r>
    </w:p>
    <w:p w14:paraId="76A62B7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eastAsia="zh-CN"/>
        </w:rPr>
      </w:pPr>
      <w:r>
        <w:rPr>
          <w:rFonts w:hint="eastAsia" w:ascii="方正仿宋_GBK" w:hAnsi="宋体" w:eastAsia="方正仿宋_GBK" w:cs="宋体"/>
          <w:color w:val="auto"/>
          <w:sz w:val="32"/>
          <w:szCs w:val="32"/>
          <w:lang w:val="en-US" w:eastAsia="zh-CN"/>
        </w:rPr>
        <w:t>本项目不接受联合体招标。</w:t>
      </w:r>
    </w:p>
    <w:p w14:paraId="3F47C7A0">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黑体" w:hAnsi="黑体" w:eastAsia="黑体" w:cs="Times New Roman"/>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比价</w:t>
      </w:r>
      <w:r>
        <w:rPr>
          <w:rFonts w:hint="eastAsia" w:ascii="黑体" w:hAnsi="黑体" w:eastAsia="黑体" w:cs="黑体"/>
          <w:color w:val="auto"/>
          <w:sz w:val="32"/>
          <w:szCs w:val="32"/>
        </w:rPr>
        <w:t>有关规定</w:t>
      </w:r>
    </w:p>
    <w:p w14:paraId="51EA0C9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eastAsia="zh-CN"/>
        </w:rPr>
      </w:pPr>
      <w:r>
        <w:rPr>
          <w:rFonts w:hint="eastAsia" w:ascii="方正仿宋_GBK" w:hAnsi="宋体" w:eastAsia="方正仿宋_GBK" w:cs="宋体"/>
          <w:color w:val="auto"/>
          <w:sz w:val="32"/>
          <w:szCs w:val="32"/>
          <w:lang w:eastAsia="zh-CN"/>
        </w:rPr>
        <w:t>（一）法定代表人为同一个人的两个及两个以上母公司、全资子公司及其控股公司，都不得在同一项目中同时参与比价</w:t>
      </w:r>
      <w:r>
        <w:rPr>
          <w:rFonts w:hint="eastAsia" w:ascii="方正仿宋_GBK" w:hAnsi="宋体" w:eastAsia="方正仿宋_GBK" w:cs="宋体"/>
          <w:color w:val="auto"/>
          <w:sz w:val="32"/>
          <w:szCs w:val="32"/>
          <w:lang w:val="en-US" w:eastAsia="zh-CN"/>
        </w:rPr>
        <w:t>采购</w:t>
      </w:r>
      <w:r>
        <w:rPr>
          <w:rFonts w:hint="eastAsia" w:ascii="方正仿宋_GBK" w:hAnsi="宋体" w:eastAsia="方正仿宋_GBK" w:cs="宋体"/>
          <w:color w:val="auto"/>
          <w:sz w:val="32"/>
          <w:szCs w:val="32"/>
          <w:lang w:eastAsia="zh-CN"/>
        </w:rPr>
        <w:t>。</w:t>
      </w:r>
    </w:p>
    <w:p w14:paraId="6EA5784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eastAsia="zh-CN"/>
        </w:rPr>
      </w:pPr>
      <w:r>
        <w:rPr>
          <w:rFonts w:hint="eastAsia" w:ascii="方正仿宋_GBK" w:hAnsi="宋体" w:eastAsia="方正仿宋_GBK" w:cs="宋体"/>
          <w:color w:val="auto"/>
          <w:sz w:val="32"/>
          <w:szCs w:val="32"/>
          <w:lang w:eastAsia="zh-CN"/>
        </w:rPr>
        <w:t>（二）同一合同包的货物，制造商参与比价的，不得再委托代理商参与。</w:t>
      </w:r>
    </w:p>
    <w:p w14:paraId="5B00087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eastAsia="zh-CN"/>
        </w:rPr>
      </w:pPr>
      <w:r>
        <w:rPr>
          <w:rFonts w:hint="eastAsia" w:ascii="方正仿宋_GBK" w:hAnsi="宋体" w:eastAsia="方正仿宋_GBK" w:cs="宋体"/>
          <w:color w:val="auto"/>
          <w:sz w:val="32"/>
          <w:szCs w:val="32"/>
          <w:lang w:eastAsia="zh-CN"/>
        </w:rPr>
        <w:t>（三）凡有意参加</w:t>
      </w:r>
      <w:r>
        <w:rPr>
          <w:rFonts w:hint="eastAsia" w:ascii="方正仿宋_GBK" w:hAnsi="宋体" w:eastAsia="方正仿宋_GBK" w:cs="宋体"/>
          <w:color w:val="auto"/>
          <w:sz w:val="32"/>
          <w:szCs w:val="32"/>
          <w:lang w:val="en-US" w:eastAsia="zh-CN"/>
        </w:rPr>
        <w:t>比价</w:t>
      </w:r>
      <w:r>
        <w:rPr>
          <w:rFonts w:hint="eastAsia" w:ascii="方正仿宋_GBK" w:hAnsi="宋体" w:eastAsia="方正仿宋_GBK" w:cs="宋体"/>
          <w:color w:val="auto"/>
          <w:sz w:val="32"/>
          <w:szCs w:val="32"/>
          <w:lang w:eastAsia="zh-CN"/>
        </w:rPr>
        <w:t>的供应商，请于公告发布之日起至报名截止时间之前，在</w:t>
      </w:r>
      <w:r>
        <w:rPr>
          <w:rFonts w:hint="eastAsia" w:ascii="方正仿宋_GBK" w:hAnsi="宋体" w:eastAsia="方正仿宋_GBK" w:cs="宋体"/>
          <w:color w:val="auto"/>
          <w:sz w:val="32"/>
          <w:szCs w:val="32"/>
          <w:lang w:eastAsia="zh-CN"/>
        </w:rPr>
        <w:fldChar w:fldCharType="begin"/>
      </w:r>
      <w:r>
        <w:rPr>
          <w:rFonts w:hint="eastAsia" w:ascii="方正仿宋_GBK" w:hAnsi="宋体" w:eastAsia="方正仿宋_GBK" w:cs="宋体"/>
          <w:color w:val="auto"/>
          <w:sz w:val="32"/>
          <w:szCs w:val="32"/>
          <w:lang w:eastAsia="zh-CN"/>
        </w:rPr>
        <w:instrText xml:space="preserve"> HYPERLINK "http://www.bnzw.gov.cn/login/index.aspx" \t "_blank" </w:instrText>
      </w:r>
      <w:r>
        <w:rPr>
          <w:rFonts w:hint="eastAsia" w:ascii="方正仿宋_GBK" w:hAnsi="宋体" w:eastAsia="方正仿宋_GBK" w:cs="宋体"/>
          <w:color w:val="auto"/>
          <w:sz w:val="32"/>
          <w:szCs w:val="32"/>
          <w:lang w:eastAsia="zh-CN"/>
        </w:rPr>
        <w:fldChar w:fldCharType="separate"/>
      </w:r>
      <w:r>
        <w:rPr>
          <w:rFonts w:hint="eastAsia" w:ascii="方正仿宋_GBK" w:hAnsi="宋体" w:eastAsia="方正仿宋_GBK" w:cs="宋体"/>
          <w:color w:val="auto"/>
          <w:sz w:val="32"/>
          <w:szCs w:val="32"/>
          <w:lang w:eastAsia="zh-CN"/>
        </w:rPr>
        <w:t>重庆市巴南区第二人民医院网站</w:t>
      </w:r>
      <w:r>
        <w:rPr>
          <w:rFonts w:hint="eastAsia" w:ascii="方正仿宋_GBK" w:hAnsi="宋体" w:eastAsia="方正仿宋_GBK" w:cs="宋体"/>
          <w:color w:val="auto"/>
          <w:sz w:val="32"/>
          <w:szCs w:val="32"/>
          <w:lang w:eastAsia="zh-CN"/>
        </w:rPr>
        <w:fldChar w:fldCharType="end"/>
      </w:r>
      <w:r>
        <w:rPr>
          <w:rFonts w:hint="eastAsia" w:ascii="方正仿宋_GBK" w:hAnsi="宋体" w:eastAsia="方正仿宋_GBK" w:cs="宋体"/>
          <w:color w:val="auto"/>
          <w:sz w:val="32"/>
          <w:szCs w:val="32"/>
          <w:lang w:val="en-US" w:eastAsia="zh-CN"/>
        </w:rPr>
        <w:t>（http://www.cqhxyy.com/）</w:t>
      </w:r>
      <w:r>
        <w:rPr>
          <w:rFonts w:hint="eastAsia" w:ascii="方正仿宋_GBK" w:hAnsi="宋体" w:eastAsia="方正仿宋_GBK" w:cs="宋体"/>
          <w:color w:val="auto"/>
          <w:sz w:val="32"/>
          <w:szCs w:val="32"/>
          <w:lang w:eastAsia="zh-CN"/>
        </w:rPr>
        <w:t>下载查看本项目需求文件以及变更公告等比价</w:t>
      </w:r>
      <w:r>
        <w:rPr>
          <w:rFonts w:hint="eastAsia" w:ascii="方正仿宋_GBK" w:hAnsi="宋体" w:eastAsia="方正仿宋_GBK" w:cs="宋体"/>
          <w:color w:val="auto"/>
          <w:sz w:val="32"/>
          <w:szCs w:val="32"/>
          <w:lang w:val="en-US" w:eastAsia="zh-CN"/>
        </w:rPr>
        <w:t>采购</w:t>
      </w:r>
      <w:r>
        <w:rPr>
          <w:rFonts w:hint="eastAsia" w:ascii="方正仿宋_GBK" w:hAnsi="宋体" w:eastAsia="方正仿宋_GBK" w:cs="宋体"/>
          <w:color w:val="auto"/>
          <w:sz w:val="32"/>
          <w:szCs w:val="32"/>
          <w:lang w:eastAsia="zh-CN"/>
        </w:rPr>
        <w:t>前公布的所有项目资料，无论供应商下载查看与否，均视为已知晓所有比价</w:t>
      </w:r>
      <w:r>
        <w:rPr>
          <w:rFonts w:hint="eastAsia" w:ascii="方正仿宋_GBK" w:hAnsi="宋体" w:eastAsia="方正仿宋_GBK" w:cs="宋体"/>
          <w:color w:val="auto"/>
          <w:sz w:val="32"/>
          <w:szCs w:val="32"/>
          <w:lang w:val="en-US" w:eastAsia="zh-CN"/>
        </w:rPr>
        <w:t>采购</w:t>
      </w:r>
      <w:r>
        <w:rPr>
          <w:rFonts w:hint="eastAsia" w:ascii="方正仿宋_GBK" w:hAnsi="宋体" w:eastAsia="方正仿宋_GBK" w:cs="宋体"/>
          <w:color w:val="auto"/>
          <w:sz w:val="32"/>
          <w:szCs w:val="32"/>
          <w:lang w:eastAsia="zh-CN"/>
        </w:rPr>
        <w:t>实质性要求内容。</w:t>
      </w:r>
    </w:p>
    <w:p w14:paraId="3434A06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eastAsia="zh-CN"/>
        </w:rPr>
      </w:pPr>
      <w:r>
        <w:rPr>
          <w:rFonts w:hint="eastAsia" w:ascii="方正仿宋_GBK" w:hAnsi="宋体" w:eastAsia="方正仿宋_GBK" w:cs="宋体"/>
          <w:color w:val="auto"/>
          <w:sz w:val="32"/>
          <w:szCs w:val="32"/>
          <w:lang w:eastAsia="zh-CN"/>
        </w:rPr>
        <w:t>（四）无论比价结果如何，供应商参与本项目的所有费用均由供应商自行承担。</w:t>
      </w:r>
    </w:p>
    <w:p w14:paraId="706A8F9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（五）供应商不得围标、串标，如违反采购相关法律法规，将纳入失信供应商处理。</w:t>
      </w:r>
    </w:p>
    <w:p w14:paraId="283FDC0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eastAsia="zh-CN"/>
        </w:rPr>
      </w:pPr>
      <w:r>
        <w:rPr>
          <w:rFonts w:hint="eastAsia" w:ascii="方正仿宋_GBK" w:hAnsi="宋体" w:eastAsia="方正仿宋_GBK" w:cs="宋体"/>
          <w:color w:val="auto"/>
          <w:sz w:val="32"/>
          <w:szCs w:val="32"/>
          <w:lang w:val="en-US" w:eastAsia="zh-CN"/>
        </w:rPr>
        <w:t>（六）</w:t>
      </w:r>
      <w:r>
        <w:rPr>
          <w:rFonts w:hint="eastAsia" w:ascii="方正仿宋_GBK" w:hAnsi="宋体" w:eastAsia="方正仿宋_GBK" w:cs="宋体"/>
          <w:color w:val="auto"/>
          <w:sz w:val="32"/>
          <w:szCs w:val="32"/>
          <w:lang w:eastAsia="zh-CN"/>
        </w:rPr>
        <w:t>供应商必须严格按照</w:t>
      </w:r>
      <w:r>
        <w:rPr>
          <w:rFonts w:hint="eastAsia" w:ascii="方正仿宋_GBK" w:hAnsi="宋体" w:eastAsia="方正仿宋_GBK" w:cs="宋体"/>
          <w:color w:val="auto"/>
          <w:sz w:val="32"/>
          <w:szCs w:val="32"/>
          <w:lang w:val="en-US" w:eastAsia="zh-CN"/>
        </w:rPr>
        <w:t>货物</w:t>
      </w:r>
      <w:r>
        <w:rPr>
          <w:rFonts w:hint="eastAsia" w:ascii="方正仿宋_GBK" w:hAnsi="宋体" w:eastAsia="方正仿宋_GBK" w:cs="宋体"/>
          <w:color w:val="auto"/>
          <w:sz w:val="32"/>
          <w:szCs w:val="32"/>
          <w:lang w:eastAsia="zh-CN"/>
        </w:rPr>
        <w:t>要求</w:t>
      </w:r>
      <w:r>
        <w:rPr>
          <w:rFonts w:hint="eastAsia" w:ascii="方正仿宋_GBK" w:hAnsi="宋体" w:eastAsia="方正仿宋_GBK" w:cs="宋体"/>
          <w:color w:val="auto"/>
          <w:sz w:val="32"/>
          <w:szCs w:val="32"/>
          <w:lang w:val="en-US" w:eastAsia="zh-CN"/>
        </w:rPr>
        <w:t>及商务条款</w:t>
      </w:r>
      <w:r>
        <w:rPr>
          <w:rFonts w:hint="eastAsia" w:ascii="方正仿宋_GBK" w:hAnsi="宋体" w:eastAsia="方正仿宋_GBK" w:cs="宋体"/>
          <w:color w:val="auto"/>
          <w:sz w:val="32"/>
          <w:szCs w:val="32"/>
          <w:lang w:eastAsia="zh-CN"/>
        </w:rPr>
        <w:t>投报与之要求相符或高于的货物</w:t>
      </w:r>
      <w:r>
        <w:rPr>
          <w:rFonts w:hint="eastAsia" w:ascii="方正仿宋_GBK" w:hAnsi="宋体" w:eastAsia="方正仿宋_GBK" w:cs="宋体"/>
          <w:color w:val="auto"/>
          <w:sz w:val="32"/>
          <w:szCs w:val="32"/>
          <w:lang w:val="en-US" w:eastAsia="zh-CN"/>
        </w:rPr>
        <w:t>及服务</w:t>
      </w:r>
      <w:r>
        <w:rPr>
          <w:rFonts w:hint="eastAsia" w:ascii="方正仿宋_GBK" w:hAnsi="宋体" w:eastAsia="方正仿宋_GBK" w:cs="宋体"/>
          <w:color w:val="auto"/>
          <w:sz w:val="32"/>
          <w:szCs w:val="32"/>
          <w:lang w:eastAsia="zh-CN"/>
        </w:rPr>
        <w:t>，若其中任意</w:t>
      </w:r>
      <w:r>
        <w:rPr>
          <w:rFonts w:hint="eastAsia" w:ascii="方正仿宋_GBK" w:hAnsi="宋体" w:eastAsia="方正仿宋_GBK" w:cs="宋体"/>
          <w:color w:val="auto"/>
          <w:sz w:val="32"/>
          <w:szCs w:val="32"/>
          <w:lang w:val="en-US" w:eastAsia="zh-CN"/>
        </w:rPr>
        <w:t>条款</w:t>
      </w:r>
      <w:r>
        <w:rPr>
          <w:rFonts w:hint="eastAsia" w:ascii="方正仿宋_GBK" w:hAnsi="宋体" w:eastAsia="方正仿宋_GBK" w:cs="宋体"/>
          <w:color w:val="auto"/>
          <w:sz w:val="32"/>
          <w:szCs w:val="32"/>
          <w:lang w:eastAsia="zh-CN"/>
        </w:rPr>
        <w:t>不能满足，则视为无效报价。</w:t>
      </w:r>
    </w:p>
    <w:p w14:paraId="2AA0631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eastAsia="zh-CN"/>
        </w:rPr>
      </w:pP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lang w:val="en-US" w:eastAsia="zh-CN"/>
        </w:rPr>
        <w:t>七</w:t>
      </w:r>
      <w:r>
        <w:rPr>
          <w:rFonts w:hint="eastAsia" w:ascii="方正仿宋_GBK" w:hAnsi="宋体" w:eastAsia="方正仿宋_GBK" w:cs="宋体"/>
          <w:color w:val="auto"/>
          <w:sz w:val="32"/>
          <w:szCs w:val="32"/>
          <w:lang w:eastAsia="zh-CN"/>
        </w:rPr>
        <w:t>）成交供应商提供的</w:t>
      </w:r>
      <w:r>
        <w:rPr>
          <w:rFonts w:hint="eastAsia" w:ascii="方正仿宋_GBK" w:hAnsi="宋体" w:eastAsia="方正仿宋_GBK" w:cs="宋体"/>
          <w:color w:val="auto"/>
          <w:sz w:val="32"/>
          <w:szCs w:val="32"/>
          <w:lang w:val="en-US" w:eastAsia="zh-CN"/>
        </w:rPr>
        <w:t>货物</w:t>
      </w:r>
      <w:r>
        <w:rPr>
          <w:rFonts w:hint="eastAsia" w:ascii="方正仿宋_GBK" w:hAnsi="宋体" w:eastAsia="方正仿宋_GBK" w:cs="宋体"/>
          <w:color w:val="auto"/>
          <w:sz w:val="32"/>
          <w:szCs w:val="32"/>
          <w:lang w:eastAsia="zh-CN"/>
        </w:rPr>
        <w:t>必须符合</w:t>
      </w:r>
      <w:r>
        <w:rPr>
          <w:rFonts w:hint="eastAsia" w:ascii="方正仿宋_GBK" w:hAnsi="宋体" w:eastAsia="方正仿宋_GBK" w:cs="宋体"/>
          <w:color w:val="auto"/>
          <w:sz w:val="32"/>
          <w:szCs w:val="32"/>
          <w:lang w:val="en-US" w:eastAsia="zh-CN"/>
        </w:rPr>
        <w:t>相关</w:t>
      </w:r>
      <w:r>
        <w:rPr>
          <w:rFonts w:hint="eastAsia" w:ascii="方正仿宋_GBK" w:hAnsi="宋体" w:eastAsia="方正仿宋_GBK" w:cs="宋体"/>
          <w:color w:val="auto"/>
          <w:sz w:val="32"/>
          <w:szCs w:val="32"/>
          <w:lang w:eastAsia="zh-CN"/>
        </w:rPr>
        <w:t>行业标准，如达不到相关标准，采购人有权向成交供应商提出解除合同。</w:t>
      </w:r>
    </w:p>
    <w:p w14:paraId="46463BB9">
      <w:pPr>
        <w:keepNext w:val="0"/>
        <w:keepLines w:val="0"/>
        <w:pageBreakBefore w:val="0"/>
        <w:widowControl w:val="0"/>
        <w:kinsoku/>
        <w:wordWrap/>
        <w:overflowPunct/>
        <w:topLinePunct w:val="0"/>
        <w:autoSpaceDE/>
        <w:autoSpaceDN/>
        <w:bidi w:val="0"/>
        <w:adjustRightInd/>
        <w:snapToGrid w:val="0"/>
        <w:spacing w:line="440" w:lineRule="exact"/>
        <w:ind w:firstLine="660"/>
        <w:textAlignment w:val="auto"/>
        <w:rPr>
          <w:rFonts w:ascii="黑体" w:hAnsi="黑体" w:eastAsia="黑体" w:cs="Times New Roman"/>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、项目</w:t>
      </w:r>
      <w:r>
        <w:rPr>
          <w:rFonts w:hint="eastAsia" w:ascii="黑体" w:hAnsi="黑体" w:eastAsia="黑体" w:cs="黑体"/>
          <w:color w:val="auto"/>
          <w:sz w:val="32"/>
          <w:szCs w:val="32"/>
          <w:lang w:val="en-US" w:eastAsia="zh-CN"/>
        </w:rPr>
        <w:t>参数</w:t>
      </w:r>
      <w:r>
        <w:rPr>
          <w:rFonts w:hint="eastAsia" w:ascii="黑体" w:hAnsi="黑体" w:eastAsia="黑体" w:cs="黑体"/>
          <w:color w:val="auto"/>
          <w:sz w:val="32"/>
          <w:szCs w:val="32"/>
        </w:rPr>
        <w:t>要求</w:t>
      </w:r>
    </w:p>
    <w:tbl>
      <w:tblPr>
        <w:tblStyle w:val="12"/>
        <w:tblW w:w="88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6"/>
        <w:gridCol w:w="1875"/>
        <w:gridCol w:w="1755"/>
        <w:gridCol w:w="1350"/>
        <w:gridCol w:w="1545"/>
        <w:gridCol w:w="1560"/>
      </w:tblGrid>
      <w:tr w14:paraId="2108B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8A3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E45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名称</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08A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354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1600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限价（元）</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86F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14:paraId="464E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DF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04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腕带（成人）</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EB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≥268*35mm</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AD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201D">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0.8</w:t>
            </w:r>
            <w:r>
              <w:rPr>
                <w:rFonts w:hint="eastAsia" w:ascii="宋体" w:hAnsi="宋体" w:cs="宋体"/>
                <w:i w:val="0"/>
                <w:iCs w:val="0"/>
                <w:color w:val="auto"/>
                <w:kern w:val="0"/>
                <w:sz w:val="22"/>
                <w:szCs w:val="22"/>
                <w:u w:val="none"/>
                <w:lang w:val="en-US" w:eastAsia="zh-CN" w:bidi="ar"/>
              </w:rPr>
              <w:t>5</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C6D8E">
            <w:pPr>
              <w:keepNext w:val="0"/>
              <w:keepLines w:val="0"/>
              <w:widowControl/>
              <w:suppressLineNumbers w:val="0"/>
              <w:jc w:val="center"/>
              <w:textAlignment w:val="center"/>
              <w:rPr>
                <w:rFonts w:hint="eastAsia" w:ascii="宋体" w:hAnsi="宋体" w:eastAsia="宋体" w:cs="宋体"/>
                <w:i w:val="0"/>
                <w:iCs w:val="0"/>
                <w:color w:val="auto"/>
                <w:sz w:val="22"/>
                <w:szCs w:val="22"/>
                <w:u w:val="none"/>
                <w:lang w:eastAsia="zh-CN"/>
              </w:rPr>
            </w:pPr>
            <w:r>
              <w:rPr>
                <w:rFonts w:hint="eastAsia" w:ascii="宋体" w:hAnsi="宋体" w:eastAsia="宋体" w:cs="宋体"/>
                <w:color w:val="auto"/>
                <w:kern w:val="2"/>
                <w:sz w:val="24"/>
                <w:szCs w:val="24"/>
                <w:lang w:val="en-US" w:eastAsia="zh-CN" w:bidi="ar-SA"/>
              </w:rPr>
              <w:t>合同</w:t>
            </w:r>
            <w:r>
              <w:rPr>
                <w:rFonts w:hint="eastAsia" w:ascii="宋体" w:hAnsi="宋体" w:cs="宋体"/>
                <w:color w:val="auto"/>
                <w:kern w:val="2"/>
                <w:sz w:val="24"/>
                <w:szCs w:val="24"/>
                <w:lang w:val="en-US" w:eastAsia="zh-CN" w:bidi="ar-SA"/>
              </w:rPr>
              <w:t>总额控制在</w:t>
            </w:r>
            <w:r>
              <w:rPr>
                <w:rFonts w:hint="eastAsia" w:ascii="宋体" w:hAnsi="宋体" w:eastAsia="宋体" w:cs="宋体"/>
                <w:color w:val="auto"/>
                <w:kern w:val="2"/>
                <w:sz w:val="24"/>
                <w:szCs w:val="24"/>
                <w:lang w:val="en-US" w:eastAsia="zh-CN" w:bidi="ar-SA"/>
              </w:rPr>
              <w:t>5万元</w:t>
            </w:r>
            <w:r>
              <w:rPr>
                <w:rFonts w:hint="eastAsia" w:ascii="宋体" w:hAnsi="宋体" w:cs="宋体"/>
                <w:color w:val="auto"/>
                <w:kern w:val="2"/>
                <w:sz w:val="24"/>
                <w:szCs w:val="24"/>
                <w:lang w:val="en-US" w:eastAsia="zh-CN" w:bidi="ar-SA"/>
              </w:rPr>
              <w:t>以内（不含5万元）</w:t>
            </w:r>
            <w:r>
              <w:rPr>
                <w:rFonts w:hint="eastAsia" w:ascii="宋体" w:hAnsi="宋体" w:eastAsia="宋体" w:cs="宋体"/>
                <w:color w:val="auto"/>
                <w:kern w:val="2"/>
                <w:sz w:val="24"/>
                <w:szCs w:val="24"/>
                <w:lang w:val="en-US" w:eastAsia="zh-CN" w:bidi="ar-SA"/>
              </w:rPr>
              <w:t>，合同期内供货总金额达到最高限价，合同立即终止。</w:t>
            </w:r>
          </w:p>
        </w:tc>
      </w:tr>
      <w:tr w14:paraId="42DC3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77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0F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腕带（新生儿）</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8A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≥170*18mm</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AEF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6612">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0.4</w:t>
            </w:r>
            <w:r>
              <w:rPr>
                <w:rFonts w:hint="eastAsia" w:ascii="宋体" w:hAnsi="宋体" w:cs="宋体"/>
                <w:i w:val="0"/>
                <w:iCs w:val="0"/>
                <w:color w:val="auto"/>
                <w:kern w:val="0"/>
                <w:sz w:val="22"/>
                <w:szCs w:val="22"/>
                <w:u w:val="none"/>
                <w:lang w:val="en-US" w:eastAsia="zh-CN" w:bidi="ar"/>
              </w:rPr>
              <w:t>5</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16FB6">
            <w:pPr>
              <w:jc w:val="center"/>
              <w:rPr>
                <w:rFonts w:hint="eastAsia" w:ascii="宋体" w:hAnsi="宋体" w:eastAsia="宋体" w:cs="宋体"/>
                <w:i w:val="0"/>
                <w:iCs w:val="0"/>
                <w:color w:val="auto"/>
                <w:sz w:val="22"/>
                <w:szCs w:val="22"/>
                <w:u w:val="none"/>
              </w:rPr>
            </w:pPr>
          </w:p>
        </w:tc>
      </w:tr>
      <w:tr w14:paraId="5B050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24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875" w:type="dxa"/>
            <w:tcBorders>
              <w:top w:val="nil"/>
              <w:left w:val="nil"/>
              <w:bottom w:val="nil"/>
              <w:right w:val="nil"/>
            </w:tcBorders>
            <w:shd w:val="clear" w:color="auto" w:fill="auto"/>
            <w:noWrap/>
            <w:vAlign w:val="center"/>
          </w:tcPr>
          <w:p w14:paraId="3D678F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腕带卡口</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A9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≥30*15mm 　 100个/包</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1F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B94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0.07</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CAF1D">
            <w:pPr>
              <w:jc w:val="center"/>
              <w:rPr>
                <w:rFonts w:hint="eastAsia" w:ascii="宋体" w:hAnsi="宋体" w:eastAsia="宋体" w:cs="宋体"/>
                <w:i w:val="0"/>
                <w:iCs w:val="0"/>
                <w:color w:val="auto"/>
                <w:sz w:val="22"/>
                <w:szCs w:val="22"/>
                <w:u w:val="none"/>
              </w:rPr>
            </w:pPr>
          </w:p>
        </w:tc>
      </w:tr>
      <w:tr w14:paraId="7C4D5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F7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F7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护理卡片</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F8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≥33*48mm</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7B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16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w:t>
            </w:r>
            <w:r>
              <w:rPr>
                <w:rFonts w:hint="eastAsia" w:ascii="宋体" w:hAnsi="宋体" w:cs="宋体"/>
                <w:i w:val="0"/>
                <w:iCs w:val="0"/>
                <w:color w:val="auto"/>
                <w:kern w:val="0"/>
                <w:sz w:val="22"/>
                <w:szCs w:val="22"/>
                <w:u w:val="none"/>
                <w:lang w:val="en-US" w:eastAsia="zh-CN" w:bidi="ar"/>
              </w:rPr>
              <w:t>4</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3F54B">
            <w:pPr>
              <w:jc w:val="center"/>
              <w:rPr>
                <w:rFonts w:hint="eastAsia" w:ascii="宋体" w:hAnsi="宋体" w:eastAsia="宋体" w:cs="宋体"/>
                <w:i w:val="0"/>
                <w:iCs w:val="0"/>
                <w:color w:val="auto"/>
                <w:sz w:val="22"/>
                <w:szCs w:val="22"/>
                <w:u w:val="none"/>
              </w:rPr>
            </w:pPr>
          </w:p>
        </w:tc>
      </w:tr>
      <w:tr w14:paraId="27073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F7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31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  卡</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BFA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≥68*100mm</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CF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311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0.35</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42799">
            <w:pPr>
              <w:jc w:val="center"/>
              <w:rPr>
                <w:rFonts w:hint="eastAsia" w:ascii="宋体" w:hAnsi="宋体" w:eastAsia="宋体" w:cs="宋体"/>
                <w:i w:val="0"/>
                <w:iCs w:val="0"/>
                <w:color w:val="auto"/>
                <w:sz w:val="22"/>
                <w:szCs w:val="22"/>
                <w:u w:val="none"/>
              </w:rPr>
            </w:pPr>
          </w:p>
        </w:tc>
      </w:tr>
      <w:tr w14:paraId="63DFC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6E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0D4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标  识</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56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≥80*14mm</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DB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卷</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AD90">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7.00</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82991">
            <w:pPr>
              <w:jc w:val="center"/>
              <w:rPr>
                <w:rFonts w:hint="eastAsia" w:ascii="宋体" w:hAnsi="宋体" w:eastAsia="宋体" w:cs="宋体"/>
                <w:i w:val="0"/>
                <w:iCs w:val="0"/>
                <w:color w:val="auto"/>
                <w:sz w:val="22"/>
                <w:szCs w:val="22"/>
                <w:u w:val="none"/>
              </w:rPr>
            </w:pPr>
          </w:p>
        </w:tc>
      </w:tr>
      <w:tr w14:paraId="7D6EB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9A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51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床头刷</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2C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塑料、无纺布、涤棉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C7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把</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F099">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16</w:t>
            </w:r>
            <w:r>
              <w:rPr>
                <w:rFonts w:hint="eastAsia" w:ascii="宋体" w:hAnsi="宋体" w:cs="宋体"/>
                <w:i w:val="0"/>
                <w:iCs w:val="0"/>
                <w:color w:val="auto"/>
                <w:kern w:val="0"/>
                <w:sz w:val="22"/>
                <w:szCs w:val="22"/>
                <w:u w:val="none"/>
                <w:lang w:val="en-US" w:eastAsia="zh-CN" w:bidi="ar"/>
              </w:rPr>
              <w:t>.00</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5C64A">
            <w:pPr>
              <w:jc w:val="center"/>
              <w:rPr>
                <w:rFonts w:hint="eastAsia" w:ascii="宋体" w:hAnsi="宋体" w:eastAsia="宋体" w:cs="宋体"/>
                <w:i w:val="0"/>
                <w:iCs w:val="0"/>
                <w:color w:val="auto"/>
                <w:sz w:val="22"/>
                <w:szCs w:val="22"/>
                <w:u w:val="none"/>
              </w:rPr>
            </w:pPr>
          </w:p>
        </w:tc>
      </w:tr>
      <w:tr w14:paraId="512C2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B2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94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床头套（湿床套）</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AB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≥10*25mm    50个/包</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D2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F1E0">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0.</w:t>
            </w:r>
            <w:r>
              <w:rPr>
                <w:rFonts w:hint="eastAsia" w:ascii="宋体" w:hAnsi="宋体" w:cs="宋体"/>
                <w:i w:val="0"/>
                <w:iCs w:val="0"/>
                <w:color w:val="auto"/>
                <w:kern w:val="0"/>
                <w:sz w:val="22"/>
                <w:szCs w:val="22"/>
                <w:u w:val="none"/>
                <w:lang w:val="en-US" w:eastAsia="zh-CN" w:bidi="ar"/>
              </w:rPr>
              <w:t>20</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24923">
            <w:pPr>
              <w:jc w:val="center"/>
              <w:rPr>
                <w:rFonts w:hint="eastAsia" w:ascii="宋体" w:hAnsi="宋体" w:eastAsia="宋体" w:cs="宋体"/>
                <w:i w:val="0"/>
                <w:iCs w:val="0"/>
                <w:color w:val="auto"/>
                <w:sz w:val="22"/>
                <w:szCs w:val="22"/>
                <w:u w:val="none"/>
              </w:rPr>
            </w:pPr>
          </w:p>
        </w:tc>
      </w:tr>
    </w:tbl>
    <w:p w14:paraId="2534537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投标人提供正规合格产品及质检报告，</w:t>
      </w:r>
      <w:r>
        <w:rPr>
          <w:rFonts w:hint="eastAsia" w:ascii="仿宋_GB2312" w:hAnsi="仿宋_GB2312" w:eastAsia="仿宋_GB2312" w:cs="仿宋_GB2312"/>
          <w:b w:val="0"/>
          <w:bCs w:val="0"/>
          <w:color w:val="auto"/>
          <w:sz w:val="32"/>
          <w:szCs w:val="32"/>
          <w:lang w:val="en-US" w:eastAsia="zh-CN"/>
        </w:rPr>
        <w:t>所投产品必须保障采购人正常使用要求。</w:t>
      </w:r>
    </w:p>
    <w:p w14:paraId="3778F135">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黑体" w:hAnsi="黑体" w:eastAsia="黑体" w:cs="黑体"/>
          <w:color w:val="auto"/>
          <w:sz w:val="32"/>
          <w:szCs w:val="32"/>
          <w:lang w:eastAsia="zh-CN"/>
        </w:rPr>
      </w:pPr>
      <w:r>
        <w:rPr>
          <w:rFonts w:hint="eastAsia" w:ascii="仿宋_GB2312" w:hAnsi="仿宋_GB2312" w:eastAsia="仿宋_GB2312" w:cs="仿宋_GB2312"/>
          <w:b w:val="0"/>
          <w:bCs w:val="0"/>
          <w:color w:val="auto"/>
          <w:sz w:val="32"/>
          <w:szCs w:val="32"/>
          <w:lang w:val="en-US" w:eastAsia="zh-CN"/>
        </w:rPr>
        <w:t>2.投标人所提供的产品不能满足采购人正常使用要求，又不能提供替代产品的，采购人有权单方面终止合同，造成的一切损失由投标人承担。</w:t>
      </w:r>
    </w:p>
    <w:p w14:paraId="55E28D56">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黑体" w:hAnsi="黑体" w:eastAsia="黑体" w:cs="Times New Roman"/>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、商务条款</w:t>
      </w:r>
    </w:p>
    <w:p w14:paraId="3D2C8A8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bookmarkStart w:id="0" w:name="_Toc267320049"/>
      <w:r>
        <w:rPr>
          <w:rFonts w:hint="eastAsia" w:ascii="方正仿宋_GBK" w:hAnsi="宋体" w:eastAsia="方正仿宋_GBK" w:cs="宋体"/>
          <w:color w:val="auto"/>
          <w:sz w:val="32"/>
          <w:szCs w:val="32"/>
          <w:lang w:val="en-US" w:eastAsia="zh-CN"/>
        </w:rPr>
        <w:t>（一）实施时间、地点及验收方式</w:t>
      </w:r>
      <w:bookmarkEnd w:id="0"/>
    </w:p>
    <w:p w14:paraId="0B00922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1.实施时间</w:t>
      </w:r>
    </w:p>
    <w:p w14:paraId="4D73146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合同签订之日起，为期一年。</w:t>
      </w:r>
    </w:p>
    <w:p w14:paraId="5B65F80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2.交货地点</w:t>
      </w:r>
    </w:p>
    <w:p w14:paraId="659030B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交货地点：</w:t>
      </w:r>
      <w:r>
        <w:rPr>
          <w:rFonts w:hint="eastAsia" w:ascii="方正仿宋_GBK" w:hAnsi="宋体" w:eastAsia="方正仿宋_GBK" w:cs="宋体"/>
          <w:color w:val="auto"/>
          <w:sz w:val="32"/>
          <w:szCs w:val="32"/>
          <w:highlight w:val="yellow"/>
          <w:lang w:val="en-US" w:eastAsia="zh-CN"/>
        </w:rPr>
        <w:t>采购人指定地点，送货费用由供应商承担（非一次性采购，按采购人需求分批或零星定制送货，</w:t>
      </w:r>
      <w:r>
        <w:rPr>
          <w:rFonts w:hint="default" w:ascii="方正仿宋_GBK" w:hAnsi="宋体" w:eastAsia="方正仿宋_GBK" w:cs="宋体"/>
          <w:color w:val="auto"/>
          <w:sz w:val="32"/>
          <w:szCs w:val="32"/>
          <w:highlight w:val="yellow"/>
          <w:lang w:val="en-US" w:eastAsia="zh-CN"/>
        </w:rPr>
        <w:t>供应商因知悉运行中的困难</w:t>
      </w:r>
      <w:r>
        <w:rPr>
          <w:rFonts w:hint="eastAsia" w:ascii="方正仿宋_GBK" w:hAnsi="宋体" w:eastAsia="方正仿宋_GBK" w:cs="宋体"/>
          <w:color w:val="auto"/>
          <w:sz w:val="32"/>
          <w:szCs w:val="32"/>
          <w:highlight w:val="yellow"/>
          <w:lang w:val="en-US" w:eastAsia="zh-CN"/>
        </w:rPr>
        <w:t>合理测算成本，如快递物流方式送货，需要采购人自行取货的则拒收）。</w:t>
      </w:r>
    </w:p>
    <w:p w14:paraId="0022F1F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3.验收方式</w:t>
      </w:r>
    </w:p>
    <w:p w14:paraId="3901ADD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bookmarkStart w:id="1" w:name="_Toc267320050"/>
      <w:r>
        <w:rPr>
          <w:rFonts w:hint="eastAsia" w:ascii="方正仿宋_GBK" w:hAnsi="宋体" w:eastAsia="方正仿宋_GBK" w:cs="宋体"/>
          <w:color w:val="auto"/>
          <w:sz w:val="32"/>
          <w:szCs w:val="32"/>
          <w:lang w:val="en-US" w:eastAsia="zh-CN"/>
        </w:rPr>
        <w:t>采购人自行验收</w:t>
      </w:r>
    </w:p>
    <w:p w14:paraId="3648B57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（二）质量保证及售后服务</w:t>
      </w:r>
      <w:bookmarkEnd w:id="1"/>
    </w:p>
    <w:p w14:paraId="34BA16C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1.产品质量保证期</w:t>
      </w:r>
    </w:p>
    <w:p w14:paraId="52FD67E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（1）产品质保1年，从验收合格之日算起。</w:t>
      </w:r>
    </w:p>
    <w:p w14:paraId="20A5844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（2）供应商的质量保证期承诺优于上述年限的，按供应商实际承诺执行。</w:t>
      </w:r>
    </w:p>
    <w:p w14:paraId="5D3CF29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2.售后服务内容</w:t>
      </w:r>
    </w:p>
    <w:p w14:paraId="0321F0E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按照厂家标准售后服务执行。</w:t>
      </w:r>
    </w:p>
    <w:p w14:paraId="0593BCC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bookmarkStart w:id="2" w:name="_Toc267320051"/>
      <w:r>
        <w:rPr>
          <w:rFonts w:hint="eastAsia" w:ascii="方正仿宋_GBK" w:hAnsi="宋体" w:eastAsia="方正仿宋_GBK" w:cs="宋体"/>
          <w:color w:val="auto"/>
          <w:sz w:val="32"/>
          <w:szCs w:val="32"/>
          <w:lang w:val="en-US" w:eastAsia="zh-CN"/>
        </w:rPr>
        <w:t>（二）项目报价</w:t>
      </w:r>
    </w:p>
    <w:p w14:paraId="7A9213A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1.本项目供应商应充分了解商品单项限价，对采购人所需产品进行整体统一折扣。如：供应商在本项目各单项最高限价的基础上整体统一下浮25%（即7.5折），那么投标人的折扣系数填写0.75，该报价体现成交供应商对采购产品的折扣，不成为采购合同金额。</w:t>
      </w:r>
    </w:p>
    <w:p w14:paraId="664F241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2.本项目供应商报价包含但不限于所需货物原材料费、制作加工费、质保费、仓储运输费、装卸费、保险费、包装费、调换服务费、型号更换的损耗、各种应纳的税费和与本项目有关的其他费用。因供应商自身原因造成漏报、少报皆由其自行承担责任，采购人不再补偿。</w:t>
      </w:r>
    </w:p>
    <w:p w14:paraId="1659649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3.投标供应商应在项目报价中，对折扣系数进行填报，折扣系数填报不得大于1，最多保留小数点后2位。(若大写与小写金额不一致，以大写金额为准; 总价金额与按单价汇总金额不一致的，以单价金额计算结果为准)。</w:t>
      </w:r>
    </w:p>
    <w:p w14:paraId="1D74A2F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（三）付款方式</w:t>
      </w:r>
      <w:bookmarkEnd w:id="2"/>
    </w:p>
    <w:p w14:paraId="6B9A9D8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据实结算。根据当月订单数量，经供需双方签字确认后，供应商开具正规发票，采购人根据发票金额据实支付。（单项成交价格×单项订单数量，汇总后形成总价）。</w:t>
      </w:r>
    </w:p>
    <w:p w14:paraId="6FCF4F9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（四）知识产权</w:t>
      </w:r>
    </w:p>
    <w:p w14:paraId="3436354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0B4BB65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（五）其他</w:t>
      </w:r>
    </w:p>
    <w:p w14:paraId="6B7FB24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其他未尽事宜由成交供应商和采购人双方在采购合同中详细约定。</w:t>
      </w:r>
    </w:p>
    <w:p w14:paraId="648B8B8F">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七、文件制作要求</w:t>
      </w:r>
    </w:p>
    <w:p w14:paraId="22739E9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参选供应商提供的所有资料无论中选与否，均不予退还。本比价文书中要求的所有资料，参选供应商必须提供真实且准确的，若参选供应商有弄虚作假、串通报价和欺骗行为，一经查实，由此而产生的经济损失、经济责任和一切后果由参选供应商承担，并按有关规定进行严肃处理。</w:t>
      </w:r>
    </w:p>
    <w:p w14:paraId="1161BDC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比价文书一式两份（正副本），正副本均由资质证明文件、技术文件及报价文件组成。资质证明文件、技术文件及报价文件按A4纸规格装订成一本，然后用信封密封并在信封封面标明项目名称、文件类别、参选供应商名称等，最后将两个信封装入一个大袋。大袋封面上注明项目名称、参选供应商名称及“不准提前启封”字样。信封和大袋的封口须加盖参选供应商公章。未按规定密封，可能导致比价文书被拒绝接收。比价文书制作要求如下：</w:t>
      </w:r>
    </w:p>
    <w:p w14:paraId="1AFEF6D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(一) 资质文件部分</w:t>
      </w:r>
    </w:p>
    <w:p w14:paraId="75AA0EC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1.一般资质文件内容要求</w:t>
      </w:r>
    </w:p>
    <w:p w14:paraId="71AF99C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（1）具有独立承担民事责任的能力；</w:t>
      </w:r>
    </w:p>
    <w:p w14:paraId="43F9971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检查内容：供应商法人营业执照（复印件）、供应商法定代表人身份证明和法定代表人授权代表委托书。</w:t>
      </w:r>
    </w:p>
    <w:p w14:paraId="7F90CB9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不具有独立法人的分公司、办事处等分支机构不能参加比价。</w:t>
      </w:r>
    </w:p>
    <w:p w14:paraId="317DDE0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（2）具有良好的商业信誉和健全的财务会计制度；</w:t>
      </w:r>
    </w:p>
    <w:p w14:paraId="3578221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（3）具有履行合同所必需的设备和专业技术能力；</w:t>
      </w:r>
    </w:p>
    <w:p w14:paraId="17B8989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（4）有依法缴纳税收和社会保障资金的良好记录；</w:t>
      </w:r>
    </w:p>
    <w:p w14:paraId="700ACCC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（5）参加政府采购活动前三年内，在经营活动中没有重大违法记录。</w:t>
      </w:r>
    </w:p>
    <w:p w14:paraId="5C7B26F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上述2-5项检查内容：</w:t>
      </w:r>
      <w:r>
        <w:rPr>
          <w:rFonts w:hint="eastAsia" w:ascii="方正仿宋_GBK" w:hAnsi="Times New Roman" w:eastAsia="方正仿宋_GBK" w:cs="Times New Roman"/>
          <w:color w:val="auto"/>
          <w:sz w:val="32"/>
          <w:szCs w:val="28"/>
        </w:rPr>
        <w:t>供应商提供</w:t>
      </w:r>
      <w:r>
        <w:rPr>
          <w:rFonts w:hint="eastAsia" w:ascii="方正仿宋_GBK" w:hAnsi="Times New Roman" w:eastAsia="方正仿宋_GBK" w:cs="Times New Roman"/>
          <w:color w:val="auto"/>
          <w:sz w:val="32"/>
          <w:szCs w:val="28"/>
          <w:lang w:eastAsia="zh-CN"/>
        </w:rPr>
        <w:t>基本资格承诺函。（格式附后）</w:t>
      </w:r>
    </w:p>
    <w:p w14:paraId="681CC28C">
      <w:pPr>
        <w:snapToGrid w:val="0"/>
        <w:spacing w:line="440" w:lineRule="exact"/>
        <w:ind w:firstLine="600" w:firstLineChars="200"/>
        <w:rPr>
          <w:rFonts w:hint="eastAsia" w:ascii="方正仿宋_GBK" w:hAnsi="宋体" w:eastAsia="方正仿宋_GBK" w:cs="宋体"/>
          <w:color w:val="auto"/>
          <w:sz w:val="32"/>
          <w:szCs w:val="32"/>
          <w:lang w:val="en-US" w:eastAsia="zh-CN"/>
        </w:rPr>
      </w:pPr>
      <w:r>
        <w:rPr>
          <w:rFonts w:hint="eastAsia" w:ascii="仿宋" w:hAnsi="仿宋" w:eastAsia="仿宋" w:cs="仿宋"/>
          <w:color w:val="auto"/>
          <w:sz w:val="30"/>
          <w:szCs w:val="30"/>
          <w:lang w:val="en-US" w:eastAsia="zh-CN"/>
        </w:rPr>
        <w:t>其中第4项，如授权代表参与投标的还需提供该项目授权代表近三个月缴纳社会保险参保证明。</w:t>
      </w:r>
    </w:p>
    <w:p w14:paraId="41F5DCC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2.特定资格条件</w:t>
      </w:r>
    </w:p>
    <w:p w14:paraId="30A11FA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无</w:t>
      </w:r>
    </w:p>
    <w:p w14:paraId="30190AC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以上证照必须年审合格，且在有效期内；复印件必须清晰可见，且加盖供应商单位鲜章；函件必须为加盖鲜章的原件；</w:t>
      </w:r>
    </w:p>
    <w:p w14:paraId="2DE8934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（二）技术文件部分</w:t>
      </w:r>
    </w:p>
    <w:p w14:paraId="067024D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1.投标货物技术性能、技术指标介绍；</w:t>
      </w:r>
    </w:p>
    <w:p w14:paraId="09DEF0B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2.响应文件与比价文件中服务技术和商务条款参数差异表(应对技术参数中的所有条款进行逐一应答，还需在“比价文件对应页码”栏内写明技术支持文件的页码)；</w:t>
      </w:r>
    </w:p>
    <w:p w14:paraId="561F86C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3.投标货物的质量检测报告；</w:t>
      </w:r>
    </w:p>
    <w:p w14:paraId="0C4507A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4.投标货物的彩色样本。</w:t>
      </w:r>
    </w:p>
    <w:p w14:paraId="6099BEF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5、技术方案中要求的其他必要资料</w:t>
      </w:r>
    </w:p>
    <w:p w14:paraId="590A035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color w:val="auto"/>
          <w:sz w:val="32"/>
          <w:szCs w:val="32"/>
          <w:lang w:val="en-US" w:eastAsia="zh-CN"/>
        </w:rPr>
      </w:pPr>
      <w:r>
        <w:rPr>
          <w:rFonts w:hint="eastAsia" w:ascii="方正仿宋_GBK" w:hAnsi="宋体" w:eastAsia="方正仿宋_GBK" w:cs="宋体"/>
          <w:color w:val="auto"/>
          <w:sz w:val="32"/>
          <w:szCs w:val="32"/>
          <w:lang w:val="en-US" w:eastAsia="zh-CN"/>
        </w:rPr>
        <w:t>（三）报价文件部分</w:t>
      </w:r>
    </w:p>
    <w:p w14:paraId="2BA5255F">
      <w:pPr>
        <w:keepNext w:val="0"/>
        <w:keepLines w:val="0"/>
        <w:pageBreakBefore w:val="0"/>
        <w:widowControl w:val="0"/>
        <w:numPr>
          <w:ilvl w:val="0"/>
          <w:numId w:val="0"/>
        </w:numPr>
        <w:kinsoku/>
        <w:wordWrap/>
        <w:overflowPunct/>
        <w:topLinePunct w:val="0"/>
        <w:autoSpaceDE/>
        <w:autoSpaceDN/>
        <w:bidi w:val="0"/>
        <w:snapToGrid w:val="0"/>
        <w:spacing w:line="5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八、成交供应商确定</w:t>
      </w:r>
    </w:p>
    <w:p w14:paraId="34EBB34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（一）评审办法</w:t>
      </w:r>
    </w:p>
    <w:p w14:paraId="357CE84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1、评审小组将依照本比价文书相关规定对投标文件进行资质先审，资质合格再对技术文件进行评审，均合格再根据报价文件按照由低到高的顺序提出成交候选人，并编写评审报告。</w:t>
      </w:r>
    </w:p>
    <w:p w14:paraId="736792E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（二）评审细则：</w:t>
      </w:r>
    </w:p>
    <w:p w14:paraId="2D91AA3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0"/>
          <w:szCs w:val="30"/>
        </w:rPr>
      </w:pPr>
      <w:r>
        <w:rPr>
          <w:rFonts w:hint="eastAsia" w:ascii="方正仿宋_GBK" w:hAnsi="宋体" w:eastAsia="方正仿宋_GBK" w:cs="宋体"/>
          <w:color w:val="auto"/>
          <w:sz w:val="32"/>
          <w:szCs w:val="32"/>
          <w:lang w:val="en-US" w:eastAsia="zh-CN"/>
        </w:rPr>
        <w:t>1、资格符合性检查</w:t>
      </w:r>
    </w:p>
    <w:tbl>
      <w:tblPr>
        <w:tblStyle w:val="12"/>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768"/>
        <w:gridCol w:w="2477"/>
        <w:gridCol w:w="5676"/>
      </w:tblGrid>
      <w:tr w14:paraId="6E94B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80" w:type="dxa"/>
            <w:noWrap w:val="0"/>
            <w:vAlign w:val="center"/>
          </w:tcPr>
          <w:p w14:paraId="514F56EF">
            <w:pPr>
              <w:spacing w:line="240" w:lineRule="auto"/>
              <w:ind w:firstLine="0" w:firstLineChars="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序号</w:t>
            </w:r>
          </w:p>
        </w:tc>
        <w:tc>
          <w:tcPr>
            <w:tcW w:w="3245" w:type="dxa"/>
            <w:gridSpan w:val="2"/>
            <w:noWrap w:val="0"/>
            <w:vAlign w:val="center"/>
          </w:tcPr>
          <w:p w14:paraId="29396BE1">
            <w:pPr>
              <w:spacing w:line="240" w:lineRule="auto"/>
              <w:ind w:firstLine="0" w:firstLineChars="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检查因素</w:t>
            </w:r>
          </w:p>
        </w:tc>
        <w:tc>
          <w:tcPr>
            <w:tcW w:w="5676" w:type="dxa"/>
            <w:noWrap w:val="0"/>
            <w:vAlign w:val="center"/>
          </w:tcPr>
          <w:p w14:paraId="32BCC564">
            <w:pPr>
              <w:spacing w:line="240" w:lineRule="auto"/>
              <w:ind w:firstLine="0" w:firstLineChars="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检查内容</w:t>
            </w:r>
          </w:p>
        </w:tc>
      </w:tr>
      <w:tr w14:paraId="6C1B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6" w:hRule="atLeast"/>
          <w:jc w:val="center"/>
        </w:trPr>
        <w:tc>
          <w:tcPr>
            <w:tcW w:w="580" w:type="dxa"/>
            <w:vMerge w:val="restart"/>
            <w:noWrap w:val="0"/>
            <w:vAlign w:val="center"/>
          </w:tcPr>
          <w:p w14:paraId="5DF809F0">
            <w:pPr>
              <w:spacing w:line="240"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（一）</w:t>
            </w:r>
          </w:p>
        </w:tc>
        <w:tc>
          <w:tcPr>
            <w:tcW w:w="768" w:type="dxa"/>
            <w:vMerge w:val="restart"/>
            <w:noWrap w:val="0"/>
            <w:vAlign w:val="center"/>
          </w:tcPr>
          <w:p w14:paraId="0FBF4241">
            <w:pPr>
              <w:spacing w:line="240" w:lineRule="auto"/>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《中华人民共和国政府采购法》第二十二条规定</w:t>
            </w:r>
          </w:p>
        </w:tc>
        <w:tc>
          <w:tcPr>
            <w:tcW w:w="2477" w:type="dxa"/>
            <w:noWrap w:val="0"/>
            <w:vAlign w:val="center"/>
          </w:tcPr>
          <w:p w14:paraId="2C1E81CD">
            <w:pPr>
              <w:spacing w:line="240" w:lineRule="auto"/>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1.具有独立承担民事责任的能力</w:t>
            </w:r>
          </w:p>
        </w:tc>
        <w:tc>
          <w:tcPr>
            <w:tcW w:w="5676" w:type="dxa"/>
            <w:noWrap w:val="0"/>
            <w:vAlign w:val="center"/>
          </w:tcPr>
          <w:p w14:paraId="46453343">
            <w:pPr>
              <w:spacing w:line="240" w:lineRule="auto"/>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eastAsia="仿宋"/>
                <w:color w:val="auto"/>
                <w:kern w:val="0"/>
                <w:sz w:val="21"/>
                <w:szCs w:val="21"/>
              </w:rPr>
              <w:t>供应商</w:t>
            </w:r>
            <w:r>
              <w:rPr>
                <w:rFonts w:hint="eastAsia" w:ascii="仿宋" w:hAnsi="仿宋" w:eastAsia="仿宋" w:cs="黑体"/>
                <w:color w:val="auto"/>
                <w:sz w:val="21"/>
                <w:szCs w:val="21"/>
              </w:rPr>
              <w:t>法人营业执照（副本）或事业单位法人证书（副本）或个体工商户营业执照或有效的自然人身份证明或社会团体法人登记证书（提供复印件）</w:t>
            </w:r>
            <w:r>
              <w:rPr>
                <w:rFonts w:hint="eastAsia" w:ascii="仿宋" w:hAnsi="仿宋" w:eastAsia="仿宋" w:cs="仿宋"/>
                <w:color w:val="auto"/>
                <w:sz w:val="21"/>
                <w:szCs w:val="21"/>
              </w:rPr>
              <w:t>；</w:t>
            </w:r>
          </w:p>
          <w:p w14:paraId="649C89DD">
            <w:pPr>
              <w:spacing w:line="240" w:lineRule="auto"/>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ascii="仿宋" w:hAnsi="仿宋" w:eastAsia="仿宋" w:cs="仿宋"/>
                <w:color w:val="auto"/>
                <w:sz w:val="21"/>
                <w:szCs w:val="21"/>
              </w:rPr>
              <w:t>.</w:t>
            </w:r>
            <w:r>
              <w:rPr>
                <w:rFonts w:hint="eastAsia" w:ascii="仿宋" w:hAnsi="仿宋" w:eastAsia="仿宋" w:cs="仿宋"/>
                <w:color w:val="auto"/>
                <w:sz w:val="21"/>
                <w:szCs w:val="21"/>
              </w:rPr>
              <w:t>供应商法定代表人身份证明书和法定代表人授权代表委托书。</w:t>
            </w:r>
          </w:p>
        </w:tc>
      </w:tr>
      <w:tr w14:paraId="5D06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580" w:type="dxa"/>
            <w:vMerge w:val="continue"/>
            <w:noWrap w:val="0"/>
            <w:vAlign w:val="center"/>
          </w:tcPr>
          <w:p w14:paraId="49064B41">
            <w:pPr>
              <w:spacing w:line="240" w:lineRule="auto"/>
              <w:ind w:firstLine="0" w:firstLineChars="0"/>
              <w:jc w:val="center"/>
              <w:rPr>
                <w:rFonts w:hint="eastAsia" w:ascii="仿宋" w:hAnsi="仿宋" w:eastAsia="仿宋" w:cs="仿宋"/>
                <w:color w:val="auto"/>
                <w:sz w:val="21"/>
                <w:szCs w:val="21"/>
              </w:rPr>
            </w:pPr>
          </w:p>
        </w:tc>
        <w:tc>
          <w:tcPr>
            <w:tcW w:w="768" w:type="dxa"/>
            <w:vMerge w:val="continue"/>
            <w:noWrap w:val="0"/>
            <w:vAlign w:val="center"/>
          </w:tcPr>
          <w:p w14:paraId="2CB51352">
            <w:pPr>
              <w:spacing w:line="240" w:lineRule="auto"/>
              <w:ind w:firstLine="0" w:firstLineChars="0"/>
              <w:jc w:val="center"/>
              <w:rPr>
                <w:rFonts w:hint="eastAsia" w:ascii="仿宋" w:hAnsi="仿宋" w:eastAsia="仿宋" w:cs="仿宋"/>
                <w:color w:val="auto"/>
                <w:sz w:val="21"/>
                <w:szCs w:val="21"/>
              </w:rPr>
            </w:pPr>
          </w:p>
        </w:tc>
        <w:tc>
          <w:tcPr>
            <w:tcW w:w="2477" w:type="dxa"/>
            <w:noWrap w:val="0"/>
            <w:vAlign w:val="center"/>
          </w:tcPr>
          <w:p w14:paraId="4563E68C">
            <w:pPr>
              <w:spacing w:line="240" w:lineRule="auto"/>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2.具有良好的商业信誉和健全的财务会计制度</w:t>
            </w:r>
          </w:p>
        </w:tc>
        <w:tc>
          <w:tcPr>
            <w:tcW w:w="5676" w:type="dxa"/>
            <w:vMerge w:val="restart"/>
            <w:noWrap w:val="0"/>
            <w:vAlign w:val="center"/>
          </w:tcPr>
          <w:p w14:paraId="38DDAC99">
            <w:pPr>
              <w:snapToGrid w:val="0"/>
              <w:spacing w:line="440" w:lineRule="exact"/>
              <w:rPr>
                <w:rFonts w:hint="eastAsia" w:ascii="方正仿宋_GBK" w:hAnsi="方正仿宋_GBK" w:eastAsia="方正仿宋_GBK" w:cs="方正仿宋_GBK"/>
                <w:color w:val="auto"/>
                <w:sz w:val="30"/>
                <w:szCs w:val="30"/>
                <w:lang w:val="en-US" w:eastAsia="zh-CN"/>
              </w:rPr>
            </w:pPr>
            <w:r>
              <w:rPr>
                <w:rFonts w:hint="eastAsia" w:ascii="仿宋" w:hAnsi="仿宋" w:eastAsia="仿宋" w:cs="仿宋"/>
                <w:color w:val="auto"/>
                <w:sz w:val="21"/>
                <w:szCs w:val="21"/>
              </w:rPr>
              <w:t>供应商提供“基本资格条件承诺函”。</w:t>
            </w:r>
            <w:r>
              <w:rPr>
                <w:rFonts w:hint="eastAsia" w:ascii="仿宋" w:hAnsi="仿宋" w:eastAsia="仿宋" w:cs="仿宋"/>
                <w:color w:val="auto"/>
                <w:sz w:val="21"/>
                <w:szCs w:val="21"/>
                <w:lang w:val="en-US" w:eastAsia="zh-CN"/>
              </w:rPr>
              <w:t>其中第4项，如授权代表参与投标的还需提供该项目授权代表近三个月缴纳社会保险参保证明</w:t>
            </w:r>
          </w:p>
          <w:p w14:paraId="45C2E5C4">
            <w:pPr>
              <w:ind w:firstLine="0" w:firstLineChars="0"/>
              <w:jc w:val="left"/>
              <w:rPr>
                <w:rFonts w:hint="eastAsia" w:ascii="仿宋" w:hAnsi="仿宋" w:eastAsia="仿宋" w:cs="仿宋"/>
                <w:color w:val="auto"/>
                <w:sz w:val="21"/>
                <w:szCs w:val="21"/>
              </w:rPr>
            </w:pPr>
          </w:p>
        </w:tc>
      </w:tr>
      <w:tr w14:paraId="6A1B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580" w:type="dxa"/>
            <w:vMerge w:val="continue"/>
            <w:noWrap w:val="0"/>
            <w:vAlign w:val="center"/>
          </w:tcPr>
          <w:p w14:paraId="755685C8">
            <w:pPr>
              <w:spacing w:line="240" w:lineRule="auto"/>
              <w:ind w:firstLine="0" w:firstLineChars="0"/>
              <w:jc w:val="center"/>
              <w:rPr>
                <w:rFonts w:hint="eastAsia" w:ascii="仿宋" w:hAnsi="仿宋" w:eastAsia="仿宋" w:cs="仿宋"/>
                <w:color w:val="auto"/>
                <w:sz w:val="21"/>
                <w:szCs w:val="21"/>
              </w:rPr>
            </w:pPr>
          </w:p>
        </w:tc>
        <w:tc>
          <w:tcPr>
            <w:tcW w:w="768" w:type="dxa"/>
            <w:vMerge w:val="continue"/>
            <w:noWrap w:val="0"/>
            <w:vAlign w:val="center"/>
          </w:tcPr>
          <w:p w14:paraId="4C91E09D">
            <w:pPr>
              <w:spacing w:line="240" w:lineRule="auto"/>
              <w:ind w:firstLine="0" w:firstLineChars="0"/>
              <w:jc w:val="center"/>
              <w:rPr>
                <w:rFonts w:hint="eastAsia" w:ascii="仿宋" w:hAnsi="仿宋" w:eastAsia="仿宋" w:cs="仿宋"/>
                <w:color w:val="auto"/>
                <w:sz w:val="21"/>
                <w:szCs w:val="21"/>
              </w:rPr>
            </w:pPr>
          </w:p>
        </w:tc>
        <w:tc>
          <w:tcPr>
            <w:tcW w:w="2477" w:type="dxa"/>
            <w:noWrap w:val="0"/>
            <w:vAlign w:val="center"/>
          </w:tcPr>
          <w:p w14:paraId="5FEDB754">
            <w:pPr>
              <w:spacing w:line="240" w:lineRule="auto"/>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3.具有履行合同所必需的设备和专业技术能力</w:t>
            </w:r>
          </w:p>
        </w:tc>
        <w:tc>
          <w:tcPr>
            <w:tcW w:w="5676" w:type="dxa"/>
            <w:vMerge w:val="continue"/>
            <w:noWrap w:val="0"/>
            <w:vAlign w:val="center"/>
          </w:tcPr>
          <w:p w14:paraId="06B89368">
            <w:pPr>
              <w:ind w:firstLine="364"/>
              <w:jc w:val="left"/>
              <w:rPr>
                <w:rFonts w:hint="eastAsia" w:ascii="仿宋" w:hAnsi="仿宋" w:eastAsia="仿宋" w:cs="仿宋"/>
                <w:color w:val="auto"/>
                <w:sz w:val="21"/>
                <w:szCs w:val="21"/>
              </w:rPr>
            </w:pPr>
          </w:p>
        </w:tc>
      </w:tr>
      <w:tr w14:paraId="0823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580" w:type="dxa"/>
            <w:vMerge w:val="continue"/>
            <w:noWrap w:val="0"/>
            <w:vAlign w:val="center"/>
          </w:tcPr>
          <w:p w14:paraId="27633FB2">
            <w:pPr>
              <w:spacing w:line="240" w:lineRule="auto"/>
              <w:ind w:firstLine="0" w:firstLineChars="0"/>
              <w:jc w:val="center"/>
              <w:rPr>
                <w:rFonts w:hint="eastAsia" w:ascii="仿宋" w:hAnsi="仿宋" w:eastAsia="仿宋" w:cs="仿宋"/>
                <w:color w:val="auto"/>
                <w:sz w:val="21"/>
                <w:szCs w:val="21"/>
              </w:rPr>
            </w:pPr>
          </w:p>
        </w:tc>
        <w:tc>
          <w:tcPr>
            <w:tcW w:w="768" w:type="dxa"/>
            <w:vMerge w:val="continue"/>
            <w:noWrap w:val="0"/>
            <w:vAlign w:val="center"/>
          </w:tcPr>
          <w:p w14:paraId="219FE831">
            <w:pPr>
              <w:spacing w:line="240" w:lineRule="auto"/>
              <w:ind w:firstLine="0" w:firstLineChars="0"/>
              <w:jc w:val="center"/>
              <w:rPr>
                <w:rFonts w:hint="eastAsia" w:ascii="仿宋" w:hAnsi="仿宋" w:eastAsia="仿宋" w:cs="仿宋"/>
                <w:color w:val="auto"/>
                <w:sz w:val="21"/>
                <w:szCs w:val="21"/>
              </w:rPr>
            </w:pPr>
          </w:p>
        </w:tc>
        <w:tc>
          <w:tcPr>
            <w:tcW w:w="2477" w:type="dxa"/>
            <w:noWrap w:val="0"/>
            <w:vAlign w:val="center"/>
          </w:tcPr>
          <w:p w14:paraId="1166EEB1">
            <w:pPr>
              <w:spacing w:line="240" w:lineRule="auto"/>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4.有依法缴纳税收和社会保障金的良好记录</w:t>
            </w:r>
          </w:p>
        </w:tc>
        <w:tc>
          <w:tcPr>
            <w:tcW w:w="5676" w:type="dxa"/>
            <w:vMerge w:val="continue"/>
            <w:noWrap w:val="0"/>
            <w:vAlign w:val="center"/>
          </w:tcPr>
          <w:p w14:paraId="30D39467">
            <w:pPr>
              <w:spacing w:line="240" w:lineRule="auto"/>
              <w:ind w:firstLine="0" w:firstLineChars="0"/>
              <w:jc w:val="left"/>
              <w:rPr>
                <w:rFonts w:hint="eastAsia" w:ascii="仿宋" w:hAnsi="仿宋" w:eastAsia="仿宋" w:cs="仿宋"/>
                <w:color w:val="auto"/>
                <w:sz w:val="21"/>
                <w:szCs w:val="21"/>
              </w:rPr>
            </w:pPr>
          </w:p>
        </w:tc>
      </w:tr>
      <w:tr w14:paraId="5BD1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580" w:type="dxa"/>
            <w:vMerge w:val="continue"/>
            <w:noWrap w:val="0"/>
            <w:vAlign w:val="center"/>
          </w:tcPr>
          <w:p w14:paraId="01F286DC">
            <w:pPr>
              <w:spacing w:line="240" w:lineRule="auto"/>
              <w:ind w:firstLine="0" w:firstLineChars="0"/>
              <w:jc w:val="center"/>
              <w:rPr>
                <w:rFonts w:hint="eastAsia" w:ascii="仿宋" w:hAnsi="仿宋" w:eastAsia="仿宋" w:cs="仿宋"/>
                <w:color w:val="auto"/>
                <w:sz w:val="21"/>
                <w:szCs w:val="21"/>
              </w:rPr>
            </w:pPr>
          </w:p>
        </w:tc>
        <w:tc>
          <w:tcPr>
            <w:tcW w:w="768" w:type="dxa"/>
            <w:vMerge w:val="continue"/>
            <w:noWrap w:val="0"/>
            <w:vAlign w:val="center"/>
          </w:tcPr>
          <w:p w14:paraId="6336DCD4">
            <w:pPr>
              <w:spacing w:line="240" w:lineRule="auto"/>
              <w:ind w:firstLine="0" w:firstLineChars="0"/>
              <w:jc w:val="center"/>
              <w:rPr>
                <w:rFonts w:hint="eastAsia" w:ascii="仿宋" w:hAnsi="仿宋" w:eastAsia="仿宋" w:cs="仿宋"/>
                <w:color w:val="auto"/>
                <w:sz w:val="21"/>
                <w:szCs w:val="21"/>
              </w:rPr>
            </w:pPr>
          </w:p>
        </w:tc>
        <w:tc>
          <w:tcPr>
            <w:tcW w:w="2477" w:type="dxa"/>
            <w:noWrap w:val="0"/>
            <w:vAlign w:val="center"/>
          </w:tcPr>
          <w:p w14:paraId="59A4659A">
            <w:pPr>
              <w:spacing w:line="240" w:lineRule="auto"/>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5.参加政府采购活动前三年内，在经营活动中没有重大违法记录</w:t>
            </w:r>
          </w:p>
        </w:tc>
        <w:tc>
          <w:tcPr>
            <w:tcW w:w="5676" w:type="dxa"/>
            <w:vMerge w:val="continue"/>
            <w:noWrap w:val="0"/>
            <w:vAlign w:val="center"/>
          </w:tcPr>
          <w:p w14:paraId="14A630FC">
            <w:pPr>
              <w:spacing w:line="240" w:lineRule="auto"/>
              <w:ind w:firstLine="0" w:firstLineChars="0"/>
              <w:jc w:val="left"/>
              <w:rPr>
                <w:rFonts w:hint="eastAsia" w:ascii="仿宋" w:hAnsi="仿宋" w:eastAsia="仿宋" w:cs="仿宋"/>
                <w:color w:val="auto"/>
                <w:sz w:val="21"/>
                <w:szCs w:val="21"/>
              </w:rPr>
            </w:pPr>
          </w:p>
        </w:tc>
      </w:tr>
      <w:tr w14:paraId="47CF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580" w:type="dxa"/>
            <w:vMerge w:val="continue"/>
            <w:noWrap w:val="0"/>
            <w:vAlign w:val="center"/>
          </w:tcPr>
          <w:p w14:paraId="767D5D54">
            <w:pPr>
              <w:spacing w:line="240" w:lineRule="auto"/>
              <w:ind w:firstLine="0" w:firstLineChars="0"/>
              <w:jc w:val="center"/>
              <w:rPr>
                <w:rFonts w:hint="eastAsia" w:ascii="仿宋" w:hAnsi="仿宋" w:eastAsia="仿宋" w:cs="仿宋"/>
                <w:color w:val="auto"/>
                <w:sz w:val="21"/>
                <w:szCs w:val="21"/>
              </w:rPr>
            </w:pPr>
          </w:p>
        </w:tc>
        <w:tc>
          <w:tcPr>
            <w:tcW w:w="768" w:type="dxa"/>
            <w:vMerge w:val="continue"/>
            <w:noWrap w:val="0"/>
            <w:vAlign w:val="center"/>
          </w:tcPr>
          <w:p w14:paraId="2ADA629A">
            <w:pPr>
              <w:spacing w:line="240" w:lineRule="auto"/>
              <w:ind w:firstLine="0" w:firstLineChars="0"/>
              <w:jc w:val="center"/>
              <w:rPr>
                <w:rFonts w:hint="eastAsia" w:ascii="仿宋" w:hAnsi="仿宋" w:eastAsia="仿宋" w:cs="仿宋"/>
                <w:color w:val="auto"/>
                <w:sz w:val="21"/>
                <w:szCs w:val="21"/>
              </w:rPr>
            </w:pPr>
          </w:p>
        </w:tc>
        <w:tc>
          <w:tcPr>
            <w:tcW w:w="2477" w:type="dxa"/>
            <w:noWrap w:val="0"/>
            <w:vAlign w:val="center"/>
          </w:tcPr>
          <w:p w14:paraId="1A64F5B3">
            <w:pPr>
              <w:spacing w:line="240" w:lineRule="auto"/>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6.法律、行政法规规定的其他条件</w:t>
            </w:r>
          </w:p>
        </w:tc>
        <w:tc>
          <w:tcPr>
            <w:tcW w:w="5676" w:type="dxa"/>
            <w:noWrap w:val="0"/>
            <w:vAlign w:val="center"/>
          </w:tcPr>
          <w:p w14:paraId="6AB0445E">
            <w:pPr>
              <w:spacing w:line="240" w:lineRule="auto"/>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无</w:t>
            </w:r>
          </w:p>
        </w:tc>
      </w:tr>
      <w:tr w14:paraId="690A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580" w:type="dxa"/>
            <w:vMerge w:val="continue"/>
            <w:noWrap w:val="0"/>
            <w:vAlign w:val="center"/>
          </w:tcPr>
          <w:p w14:paraId="73FB6DC2">
            <w:pPr>
              <w:spacing w:line="240" w:lineRule="auto"/>
              <w:ind w:firstLine="0" w:firstLineChars="0"/>
              <w:jc w:val="center"/>
              <w:rPr>
                <w:rFonts w:hint="eastAsia" w:ascii="仿宋" w:hAnsi="仿宋" w:eastAsia="仿宋" w:cs="仿宋"/>
                <w:color w:val="auto"/>
                <w:sz w:val="21"/>
                <w:szCs w:val="21"/>
              </w:rPr>
            </w:pPr>
          </w:p>
        </w:tc>
        <w:tc>
          <w:tcPr>
            <w:tcW w:w="768" w:type="dxa"/>
            <w:vMerge w:val="continue"/>
            <w:noWrap w:val="0"/>
            <w:vAlign w:val="center"/>
          </w:tcPr>
          <w:p w14:paraId="0E7AF51C">
            <w:pPr>
              <w:spacing w:line="240" w:lineRule="auto"/>
              <w:ind w:firstLine="0" w:firstLineChars="0"/>
              <w:jc w:val="center"/>
              <w:rPr>
                <w:rFonts w:hint="eastAsia" w:ascii="仿宋" w:hAnsi="仿宋" w:eastAsia="仿宋" w:cs="仿宋"/>
                <w:color w:val="auto"/>
                <w:sz w:val="21"/>
                <w:szCs w:val="21"/>
              </w:rPr>
            </w:pPr>
          </w:p>
        </w:tc>
        <w:tc>
          <w:tcPr>
            <w:tcW w:w="2477" w:type="dxa"/>
            <w:noWrap w:val="0"/>
            <w:vAlign w:val="center"/>
          </w:tcPr>
          <w:p w14:paraId="43440B09">
            <w:pPr>
              <w:spacing w:line="240" w:lineRule="auto"/>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7.本项目的特定资格要求</w:t>
            </w:r>
          </w:p>
        </w:tc>
        <w:tc>
          <w:tcPr>
            <w:tcW w:w="5676" w:type="dxa"/>
            <w:noWrap w:val="0"/>
            <w:vAlign w:val="center"/>
          </w:tcPr>
          <w:p w14:paraId="03D08F5F">
            <w:pPr>
              <w:snapToGrid w:val="0"/>
              <w:spacing w:line="440" w:lineRule="exac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无</w:t>
            </w:r>
          </w:p>
        </w:tc>
      </w:tr>
      <w:tr w14:paraId="2DF7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580" w:type="dxa"/>
            <w:noWrap w:val="0"/>
            <w:vAlign w:val="center"/>
          </w:tcPr>
          <w:p w14:paraId="73C9F461">
            <w:pPr>
              <w:spacing w:line="240" w:lineRule="auto"/>
              <w:ind w:firstLine="0" w:firstLineChars="0"/>
              <w:jc w:val="center"/>
              <w:rPr>
                <w:rFonts w:hint="default" w:ascii="仿宋" w:hAnsi="仿宋" w:eastAsia="仿宋" w:cs="仿宋"/>
                <w:color w:val="auto"/>
                <w:sz w:val="21"/>
                <w:szCs w:val="21"/>
              </w:rPr>
            </w:pPr>
            <w:r>
              <w:rPr>
                <w:rFonts w:hint="default" w:ascii="仿宋" w:hAnsi="仿宋" w:eastAsia="仿宋" w:cs="仿宋"/>
                <w:color w:val="auto"/>
                <w:sz w:val="21"/>
                <w:szCs w:val="21"/>
              </w:rPr>
              <w:t>（</w:t>
            </w:r>
            <w:r>
              <w:rPr>
                <w:rFonts w:hint="eastAsia" w:ascii="仿宋" w:hAnsi="仿宋" w:eastAsia="仿宋" w:cs="仿宋"/>
                <w:color w:val="auto"/>
                <w:sz w:val="21"/>
                <w:szCs w:val="21"/>
                <w:lang w:eastAsia="zh-CN"/>
              </w:rPr>
              <w:t>二</w:t>
            </w:r>
            <w:r>
              <w:rPr>
                <w:rFonts w:hint="default" w:ascii="仿宋" w:hAnsi="仿宋" w:eastAsia="仿宋" w:cs="仿宋"/>
                <w:color w:val="auto"/>
                <w:sz w:val="21"/>
                <w:szCs w:val="21"/>
              </w:rPr>
              <w:t>）</w:t>
            </w:r>
          </w:p>
        </w:tc>
        <w:tc>
          <w:tcPr>
            <w:tcW w:w="3245" w:type="dxa"/>
            <w:gridSpan w:val="2"/>
            <w:noWrap w:val="0"/>
            <w:vAlign w:val="center"/>
          </w:tcPr>
          <w:p w14:paraId="794CBC53">
            <w:pPr>
              <w:spacing w:line="240" w:lineRule="auto"/>
              <w:ind w:firstLine="0" w:firstLineChars="0"/>
              <w:jc w:val="center"/>
              <w:rPr>
                <w:rFonts w:hint="default" w:ascii="仿宋" w:hAnsi="仿宋" w:eastAsia="仿宋" w:cs="仿宋"/>
                <w:color w:val="auto"/>
                <w:sz w:val="21"/>
                <w:szCs w:val="21"/>
                <w:highlight w:val="yellow"/>
              </w:rPr>
            </w:pPr>
            <w:r>
              <w:rPr>
                <w:rFonts w:hint="default" w:ascii="仿宋" w:hAnsi="仿宋" w:eastAsia="仿宋" w:cs="仿宋"/>
                <w:color w:val="auto"/>
                <w:sz w:val="21"/>
                <w:szCs w:val="21"/>
                <w:highlight w:val="none"/>
              </w:rPr>
              <w:t>保证金</w:t>
            </w:r>
          </w:p>
        </w:tc>
        <w:tc>
          <w:tcPr>
            <w:tcW w:w="5676" w:type="dxa"/>
            <w:noWrap w:val="0"/>
            <w:vAlign w:val="center"/>
          </w:tcPr>
          <w:p w14:paraId="2514138B">
            <w:pPr>
              <w:spacing w:line="240" w:lineRule="auto"/>
              <w:ind w:firstLine="0" w:firstLineChars="0"/>
              <w:jc w:val="left"/>
              <w:rPr>
                <w:rFonts w:hint="eastAsia" w:ascii="仿宋" w:hAnsi="仿宋" w:eastAsia="仿宋" w:cs="仿宋"/>
                <w:color w:val="auto"/>
                <w:sz w:val="21"/>
                <w:szCs w:val="21"/>
                <w:highlight w:val="yellow"/>
                <w:lang w:eastAsia="zh-CN"/>
              </w:rPr>
            </w:pPr>
            <w:r>
              <w:rPr>
                <w:rFonts w:hint="eastAsia" w:ascii="仿宋" w:hAnsi="仿宋" w:eastAsia="仿宋" w:cs="仿宋"/>
                <w:color w:val="auto"/>
                <w:sz w:val="21"/>
                <w:szCs w:val="21"/>
                <w:highlight w:val="none"/>
                <w:lang w:eastAsia="zh-CN"/>
              </w:rPr>
              <w:t>无</w:t>
            </w:r>
          </w:p>
        </w:tc>
      </w:tr>
    </w:tbl>
    <w:p w14:paraId="3F0822B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0"/>
          <w:szCs w:val="30"/>
        </w:rPr>
      </w:pPr>
      <w:r>
        <w:rPr>
          <w:rFonts w:hint="eastAsia" w:ascii="方正仿宋_GBK" w:hAnsi="宋体" w:eastAsia="方正仿宋_GBK" w:cs="宋体"/>
          <w:color w:val="auto"/>
          <w:sz w:val="32"/>
          <w:szCs w:val="32"/>
          <w:lang w:val="en-US" w:eastAsia="zh-CN"/>
        </w:rPr>
        <w:t>2、对响应文件的有效性、完整性和响应程度检查</w:t>
      </w:r>
    </w:p>
    <w:tbl>
      <w:tblPr>
        <w:tblStyle w:val="12"/>
        <w:tblW w:w="9405"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641"/>
        <w:gridCol w:w="1701"/>
        <w:gridCol w:w="5186"/>
      </w:tblGrid>
      <w:tr w14:paraId="4EB6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77" w:type="dxa"/>
            <w:noWrap w:val="0"/>
            <w:vAlign w:val="center"/>
          </w:tcPr>
          <w:p w14:paraId="44822A0E">
            <w:pPr>
              <w:spacing w:line="360" w:lineRule="exact"/>
              <w:jc w:val="center"/>
              <w:rPr>
                <w:rFonts w:hint="eastAsia" w:ascii="方正仿宋_GB2312" w:hAnsi="方正仿宋_GB2312" w:eastAsia="方正仿宋_GB2312" w:cs="方正仿宋_GB2312"/>
                <w:b/>
                <w:color w:val="auto"/>
                <w:szCs w:val="21"/>
              </w:rPr>
            </w:pPr>
            <w:r>
              <w:rPr>
                <w:rFonts w:hint="eastAsia" w:ascii="方正仿宋_GB2312" w:hAnsi="方正仿宋_GB2312" w:eastAsia="方正仿宋_GB2312" w:cs="方正仿宋_GB2312"/>
                <w:b/>
                <w:color w:val="auto"/>
                <w:szCs w:val="21"/>
              </w:rPr>
              <w:t>序号</w:t>
            </w:r>
          </w:p>
        </w:tc>
        <w:tc>
          <w:tcPr>
            <w:tcW w:w="3342" w:type="dxa"/>
            <w:gridSpan w:val="2"/>
            <w:noWrap w:val="0"/>
            <w:vAlign w:val="center"/>
          </w:tcPr>
          <w:p w14:paraId="3A3D3CCE">
            <w:pPr>
              <w:spacing w:line="360" w:lineRule="exact"/>
              <w:jc w:val="center"/>
              <w:rPr>
                <w:rFonts w:hint="eastAsia" w:ascii="方正仿宋_GB2312" w:hAnsi="方正仿宋_GB2312" w:eastAsia="方正仿宋_GB2312" w:cs="方正仿宋_GB2312"/>
                <w:b/>
                <w:color w:val="auto"/>
                <w:szCs w:val="21"/>
              </w:rPr>
            </w:pPr>
            <w:r>
              <w:rPr>
                <w:rFonts w:hint="eastAsia" w:ascii="方正仿宋_GB2312" w:hAnsi="方正仿宋_GB2312" w:eastAsia="方正仿宋_GB2312" w:cs="方正仿宋_GB2312"/>
                <w:b/>
                <w:color w:val="auto"/>
                <w:szCs w:val="21"/>
              </w:rPr>
              <w:t>评审因素</w:t>
            </w:r>
          </w:p>
        </w:tc>
        <w:tc>
          <w:tcPr>
            <w:tcW w:w="5186" w:type="dxa"/>
            <w:noWrap w:val="0"/>
            <w:vAlign w:val="center"/>
          </w:tcPr>
          <w:p w14:paraId="344A3FDA">
            <w:pPr>
              <w:spacing w:line="360" w:lineRule="exact"/>
              <w:jc w:val="center"/>
              <w:rPr>
                <w:rFonts w:hint="eastAsia" w:ascii="方正仿宋_GB2312" w:hAnsi="方正仿宋_GB2312" w:eastAsia="方正仿宋_GB2312" w:cs="方正仿宋_GB2312"/>
                <w:b/>
                <w:color w:val="auto"/>
                <w:szCs w:val="21"/>
              </w:rPr>
            </w:pPr>
            <w:r>
              <w:rPr>
                <w:rFonts w:hint="eastAsia" w:ascii="方正仿宋_GB2312" w:hAnsi="方正仿宋_GB2312" w:eastAsia="方正仿宋_GB2312" w:cs="方正仿宋_GB2312"/>
                <w:b/>
                <w:color w:val="auto"/>
                <w:szCs w:val="21"/>
              </w:rPr>
              <w:t>评审标准</w:t>
            </w:r>
          </w:p>
        </w:tc>
      </w:tr>
      <w:tr w14:paraId="3A97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77" w:type="dxa"/>
            <w:vMerge w:val="restart"/>
            <w:noWrap w:val="0"/>
            <w:vAlign w:val="center"/>
          </w:tcPr>
          <w:p w14:paraId="052EDE3A">
            <w:pPr>
              <w:spacing w:line="360" w:lineRule="exact"/>
              <w:jc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1</w:t>
            </w:r>
          </w:p>
        </w:tc>
        <w:tc>
          <w:tcPr>
            <w:tcW w:w="1641" w:type="dxa"/>
            <w:vMerge w:val="restart"/>
            <w:noWrap w:val="0"/>
            <w:vAlign w:val="center"/>
          </w:tcPr>
          <w:p w14:paraId="1559CC9A">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有效性审查</w:t>
            </w:r>
          </w:p>
        </w:tc>
        <w:tc>
          <w:tcPr>
            <w:tcW w:w="1701" w:type="dxa"/>
            <w:noWrap w:val="0"/>
            <w:vAlign w:val="center"/>
          </w:tcPr>
          <w:p w14:paraId="7902204E">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lang w:eastAsia="zh-CN"/>
              </w:rPr>
              <w:t>采购</w:t>
            </w:r>
            <w:r>
              <w:rPr>
                <w:rFonts w:hint="eastAsia" w:ascii="方正仿宋_GB2312" w:hAnsi="方正仿宋_GB2312" w:eastAsia="方正仿宋_GB2312" w:cs="方正仿宋_GB2312"/>
                <w:color w:val="auto"/>
                <w:szCs w:val="21"/>
              </w:rPr>
              <w:t>文件签署</w:t>
            </w:r>
          </w:p>
        </w:tc>
        <w:tc>
          <w:tcPr>
            <w:tcW w:w="5186" w:type="dxa"/>
            <w:noWrap w:val="0"/>
            <w:vAlign w:val="center"/>
          </w:tcPr>
          <w:p w14:paraId="07CC83F5">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根据</w:t>
            </w:r>
            <w:r>
              <w:rPr>
                <w:rFonts w:hint="eastAsia" w:ascii="方正仿宋_GB2312" w:hAnsi="方正仿宋_GB2312" w:eastAsia="方正仿宋_GB2312" w:cs="方正仿宋_GB2312"/>
                <w:color w:val="auto"/>
                <w:szCs w:val="21"/>
                <w:lang w:eastAsia="zh-CN"/>
              </w:rPr>
              <w:t>采购</w:t>
            </w:r>
            <w:r>
              <w:rPr>
                <w:rFonts w:hint="eastAsia" w:ascii="方正仿宋_GB2312" w:hAnsi="方正仿宋_GB2312" w:eastAsia="方正仿宋_GB2312" w:cs="方正仿宋_GB2312"/>
                <w:color w:val="auto"/>
                <w:szCs w:val="21"/>
              </w:rPr>
              <w:t>文件中相关签字，检查法定代表人或其授权代表人的签字是否齐全。</w:t>
            </w:r>
          </w:p>
        </w:tc>
      </w:tr>
      <w:tr w14:paraId="7777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77" w:type="dxa"/>
            <w:vMerge w:val="continue"/>
            <w:noWrap w:val="0"/>
            <w:vAlign w:val="center"/>
          </w:tcPr>
          <w:p w14:paraId="5468FA7B">
            <w:pPr>
              <w:spacing w:line="360" w:lineRule="exact"/>
              <w:jc w:val="center"/>
              <w:rPr>
                <w:rFonts w:hint="eastAsia" w:ascii="方正仿宋_GB2312" w:hAnsi="方正仿宋_GB2312" w:eastAsia="方正仿宋_GB2312" w:cs="方正仿宋_GB2312"/>
                <w:color w:val="auto"/>
                <w:szCs w:val="21"/>
              </w:rPr>
            </w:pPr>
          </w:p>
        </w:tc>
        <w:tc>
          <w:tcPr>
            <w:tcW w:w="1641" w:type="dxa"/>
            <w:vMerge w:val="continue"/>
            <w:noWrap w:val="0"/>
            <w:vAlign w:val="center"/>
          </w:tcPr>
          <w:p w14:paraId="333AA16B">
            <w:pPr>
              <w:spacing w:line="360" w:lineRule="exact"/>
              <w:rPr>
                <w:rFonts w:hint="eastAsia" w:ascii="方正仿宋_GB2312" w:hAnsi="方正仿宋_GB2312" w:eastAsia="方正仿宋_GB2312" w:cs="方正仿宋_GB2312"/>
                <w:color w:val="auto"/>
                <w:szCs w:val="21"/>
              </w:rPr>
            </w:pPr>
          </w:p>
        </w:tc>
        <w:tc>
          <w:tcPr>
            <w:tcW w:w="1701" w:type="dxa"/>
            <w:noWrap w:val="0"/>
            <w:vAlign w:val="center"/>
          </w:tcPr>
          <w:p w14:paraId="0B1A72B8">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法定代表人身份证明及授权委托书</w:t>
            </w:r>
          </w:p>
        </w:tc>
        <w:tc>
          <w:tcPr>
            <w:tcW w:w="5186" w:type="dxa"/>
            <w:noWrap w:val="0"/>
            <w:vAlign w:val="center"/>
          </w:tcPr>
          <w:p w14:paraId="68FC4635">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根据</w:t>
            </w:r>
            <w:r>
              <w:rPr>
                <w:rFonts w:hint="eastAsia" w:ascii="方正仿宋_GB2312" w:hAnsi="方正仿宋_GB2312" w:eastAsia="方正仿宋_GB2312" w:cs="方正仿宋_GB2312"/>
                <w:color w:val="auto"/>
                <w:szCs w:val="21"/>
                <w:lang w:eastAsia="zh-CN"/>
              </w:rPr>
              <w:t>采购</w:t>
            </w:r>
            <w:r>
              <w:rPr>
                <w:rFonts w:hint="eastAsia" w:ascii="方正仿宋_GB2312" w:hAnsi="方正仿宋_GB2312" w:eastAsia="方正仿宋_GB2312" w:cs="方正仿宋_GB2312"/>
                <w:color w:val="auto"/>
                <w:szCs w:val="21"/>
              </w:rPr>
              <w:t>文件中的法人证书及委托书，检查法定代表人身份证明及授权委托书有效性，是否签章齐全。</w:t>
            </w:r>
          </w:p>
        </w:tc>
      </w:tr>
      <w:tr w14:paraId="3C12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7" w:type="dxa"/>
            <w:vMerge w:val="continue"/>
            <w:noWrap w:val="0"/>
            <w:vAlign w:val="center"/>
          </w:tcPr>
          <w:p w14:paraId="5A30B057">
            <w:pPr>
              <w:spacing w:line="360" w:lineRule="exact"/>
              <w:jc w:val="center"/>
              <w:rPr>
                <w:rFonts w:hint="eastAsia" w:ascii="方正仿宋_GB2312" w:hAnsi="方正仿宋_GB2312" w:eastAsia="方正仿宋_GB2312" w:cs="方正仿宋_GB2312"/>
                <w:color w:val="auto"/>
                <w:szCs w:val="21"/>
              </w:rPr>
            </w:pPr>
          </w:p>
        </w:tc>
        <w:tc>
          <w:tcPr>
            <w:tcW w:w="1641" w:type="dxa"/>
            <w:vMerge w:val="continue"/>
            <w:noWrap w:val="0"/>
            <w:vAlign w:val="center"/>
          </w:tcPr>
          <w:p w14:paraId="3B9F07E4">
            <w:pPr>
              <w:spacing w:line="360" w:lineRule="exact"/>
              <w:rPr>
                <w:rFonts w:hint="eastAsia" w:ascii="方正仿宋_GB2312" w:hAnsi="方正仿宋_GB2312" w:eastAsia="方正仿宋_GB2312" w:cs="方正仿宋_GB2312"/>
                <w:color w:val="auto"/>
                <w:szCs w:val="21"/>
              </w:rPr>
            </w:pPr>
          </w:p>
        </w:tc>
        <w:tc>
          <w:tcPr>
            <w:tcW w:w="1701" w:type="dxa"/>
            <w:noWrap w:val="0"/>
            <w:vAlign w:val="center"/>
          </w:tcPr>
          <w:p w14:paraId="491F44C1">
            <w:pPr>
              <w:spacing w:line="360" w:lineRule="exact"/>
              <w:rPr>
                <w:rFonts w:hint="eastAsia" w:ascii="方正仿宋_GB2312" w:hAnsi="方正仿宋_GB2312" w:eastAsia="方正仿宋_GB2312" w:cs="方正仿宋_GB2312"/>
                <w:color w:val="auto"/>
                <w:szCs w:val="21"/>
                <w:lang w:val="zh-CN"/>
              </w:rPr>
            </w:pPr>
            <w:r>
              <w:rPr>
                <w:rFonts w:hint="eastAsia" w:ascii="方正仿宋_GB2312" w:hAnsi="方正仿宋_GB2312" w:eastAsia="方正仿宋_GB2312" w:cs="方正仿宋_GB2312"/>
                <w:color w:val="auto"/>
                <w:szCs w:val="21"/>
              </w:rPr>
              <w:t>报价唯一</w:t>
            </w:r>
          </w:p>
        </w:tc>
        <w:tc>
          <w:tcPr>
            <w:tcW w:w="5186" w:type="dxa"/>
            <w:noWrap w:val="0"/>
            <w:vAlign w:val="center"/>
          </w:tcPr>
          <w:p w14:paraId="370ADC1B">
            <w:pPr>
              <w:spacing w:line="360" w:lineRule="exact"/>
              <w:rPr>
                <w:rFonts w:hint="eastAsia" w:ascii="方正仿宋_GB2312" w:hAnsi="方正仿宋_GB2312" w:eastAsia="方正仿宋_GB2312" w:cs="方正仿宋_GB2312"/>
                <w:color w:val="auto"/>
                <w:szCs w:val="21"/>
              </w:rPr>
            </w:pPr>
            <w:r>
              <w:rPr>
                <w:rFonts w:hint="eastAsia" w:ascii="仿宋" w:hAnsi="仿宋" w:eastAsia="仿宋" w:cs="仿宋"/>
                <w:color w:val="auto"/>
                <w:sz w:val="21"/>
                <w:szCs w:val="21"/>
              </w:rPr>
              <w:t>只能有一个有效报价，不得提交选择性报价。</w:t>
            </w:r>
          </w:p>
        </w:tc>
      </w:tr>
      <w:tr w14:paraId="4B16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7" w:type="dxa"/>
            <w:vMerge w:val="continue"/>
            <w:noWrap w:val="0"/>
            <w:vAlign w:val="center"/>
          </w:tcPr>
          <w:p w14:paraId="0BF62351">
            <w:pPr>
              <w:spacing w:line="360" w:lineRule="exact"/>
              <w:jc w:val="center"/>
              <w:rPr>
                <w:rFonts w:hint="eastAsia" w:ascii="方正仿宋_GB2312" w:hAnsi="方正仿宋_GB2312" w:eastAsia="方正仿宋_GB2312" w:cs="方正仿宋_GB2312"/>
                <w:color w:val="auto"/>
                <w:szCs w:val="21"/>
              </w:rPr>
            </w:pPr>
          </w:p>
        </w:tc>
        <w:tc>
          <w:tcPr>
            <w:tcW w:w="1641" w:type="dxa"/>
            <w:vMerge w:val="continue"/>
            <w:noWrap w:val="0"/>
            <w:vAlign w:val="center"/>
          </w:tcPr>
          <w:p w14:paraId="3BD239A1">
            <w:pPr>
              <w:spacing w:line="360" w:lineRule="exact"/>
              <w:rPr>
                <w:rFonts w:hint="eastAsia" w:ascii="方正仿宋_GB2312" w:hAnsi="方正仿宋_GB2312" w:eastAsia="方正仿宋_GB2312" w:cs="方正仿宋_GB2312"/>
                <w:color w:val="auto"/>
                <w:szCs w:val="21"/>
              </w:rPr>
            </w:pPr>
          </w:p>
        </w:tc>
        <w:tc>
          <w:tcPr>
            <w:tcW w:w="1701" w:type="dxa"/>
            <w:noWrap w:val="0"/>
            <w:vAlign w:val="center"/>
          </w:tcPr>
          <w:p w14:paraId="1670F048">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lang w:val="zh-CN"/>
              </w:rPr>
              <w:t>采购文件份数</w:t>
            </w:r>
          </w:p>
        </w:tc>
        <w:tc>
          <w:tcPr>
            <w:tcW w:w="5186" w:type="dxa"/>
            <w:noWrap w:val="0"/>
            <w:vAlign w:val="center"/>
          </w:tcPr>
          <w:p w14:paraId="1DAED7EF">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lang w:val="zh-CN"/>
              </w:rPr>
              <w:t>提供采购文件正副本各</w:t>
            </w:r>
            <w:r>
              <w:rPr>
                <w:rFonts w:hint="eastAsia" w:ascii="方正仿宋_GB2312" w:hAnsi="方正仿宋_GB2312" w:eastAsia="方正仿宋_GB2312" w:cs="方正仿宋_GB2312"/>
                <w:color w:val="auto"/>
                <w:szCs w:val="21"/>
                <w:lang w:val="en-US" w:eastAsia="zh-CN"/>
              </w:rPr>
              <w:t>1</w:t>
            </w:r>
            <w:r>
              <w:rPr>
                <w:rFonts w:hint="eastAsia" w:ascii="方正仿宋_GB2312" w:hAnsi="方正仿宋_GB2312" w:eastAsia="方正仿宋_GB2312" w:cs="方正仿宋_GB2312"/>
                <w:color w:val="auto"/>
                <w:szCs w:val="21"/>
              </w:rPr>
              <w:t>份</w:t>
            </w:r>
            <w:r>
              <w:rPr>
                <w:rFonts w:hint="eastAsia" w:ascii="方正仿宋_GB2312" w:hAnsi="方正仿宋_GB2312" w:eastAsia="方正仿宋_GB2312" w:cs="方正仿宋_GB2312"/>
                <w:color w:val="auto"/>
                <w:szCs w:val="21"/>
                <w:lang w:val="zh-CN"/>
              </w:rPr>
              <w:t>。</w:t>
            </w:r>
          </w:p>
        </w:tc>
      </w:tr>
      <w:tr w14:paraId="211D3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77" w:type="dxa"/>
            <w:noWrap w:val="0"/>
            <w:vAlign w:val="center"/>
          </w:tcPr>
          <w:p w14:paraId="42473455">
            <w:pPr>
              <w:spacing w:line="360" w:lineRule="exact"/>
              <w:jc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2</w:t>
            </w:r>
          </w:p>
        </w:tc>
        <w:tc>
          <w:tcPr>
            <w:tcW w:w="1641" w:type="dxa"/>
            <w:noWrap w:val="0"/>
            <w:vAlign w:val="center"/>
          </w:tcPr>
          <w:p w14:paraId="58DB1EE0">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完整性审查</w:t>
            </w:r>
          </w:p>
        </w:tc>
        <w:tc>
          <w:tcPr>
            <w:tcW w:w="1701" w:type="dxa"/>
            <w:noWrap w:val="0"/>
            <w:vAlign w:val="center"/>
          </w:tcPr>
          <w:p w14:paraId="54CB5C53">
            <w:pPr>
              <w:spacing w:line="360" w:lineRule="exact"/>
              <w:rPr>
                <w:rFonts w:hint="eastAsia" w:ascii="方正仿宋_GB2312" w:hAnsi="方正仿宋_GB2312" w:eastAsia="方正仿宋_GB2312" w:cs="方正仿宋_GB2312"/>
                <w:color w:val="auto"/>
                <w:szCs w:val="21"/>
                <w:lang w:val="zh-CN"/>
              </w:rPr>
            </w:pPr>
            <w:r>
              <w:rPr>
                <w:rFonts w:hint="eastAsia" w:ascii="方正仿宋_GB2312" w:hAnsi="方正仿宋_GB2312" w:eastAsia="方正仿宋_GB2312" w:cs="方正仿宋_GB2312"/>
                <w:color w:val="auto"/>
                <w:szCs w:val="21"/>
                <w:lang w:val="zh-CN"/>
              </w:rPr>
              <w:t>采购文件内容</w:t>
            </w:r>
          </w:p>
        </w:tc>
        <w:tc>
          <w:tcPr>
            <w:tcW w:w="5186" w:type="dxa"/>
            <w:noWrap w:val="0"/>
            <w:vAlign w:val="center"/>
          </w:tcPr>
          <w:p w14:paraId="0F5EFBD7">
            <w:pPr>
              <w:spacing w:line="360" w:lineRule="exact"/>
              <w:rPr>
                <w:rFonts w:hint="eastAsia" w:ascii="方正仿宋_GB2312" w:hAnsi="方正仿宋_GB2312" w:eastAsia="仿宋" w:cs="方正仿宋_GB2312"/>
                <w:color w:val="auto"/>
                <w:szCs w:val="21"/>
                <w:lang w:eastAsia="zh-CN"/>
              </w:rPr>
            </w:pPr>
            <w:r>
              <w:rPr>
                <w:rFonts w:hint="eastAsia" w:ascii="仿宋" w:hAnsi="仿宋" w:eastAsia="仿宋" w:cs="仿宋"/>
                <w:color w:val="auto"/>
                <w:sz w:val="21"/>
                <w:szCs w:val="21"/>
              </w:rPr>
              <w:t>对</w:t>
            </w:r>
            <w:r>
              <w:rPr>
                <w:rFonts w:hint="eastAsia" w:ascii="仿宋" w:hAnsi="仿宋" w:eastAsia="仿宋" w:cs="仿宋"/>
                <w:color w:val="auto"/>
                <w:sz w:val="21"/>
                <w:szCs w:val="21"/>
                <w:lang w:eastAsia="zh-CN"/>
              </w:rPr>
              <w:t>采购文件</w:t>
            </w:r>
            <w:r>
              <w:rPr>
                <w:rFonts w:hint="eastAsia" w:ascii="仿宋" w:hAnsi="仿宋" w:eastAsia="仿宋" w:cs="仿宋"/>
                <w:color w:val="auto"/>
                <w:sz w:val="21"/>
                <w:szCs w:val="21"/>
              </w:rPr>
              <w:t>全篇规定的内容进行实质性响应。</w:t>
            </w:r>
            <w:r>
              <w:rPr>
                <w:rFonts w:hint="eastAsia" w:ascii="仿宋" w:hAnsi="仿宋" w:eastAsia="仿宋" w:cs="仿宋"/>
                <w:color w:val="auto"/>
                <w:sz w:val="21"/>
                <w:szCs w:val="21"/>
                <w:lang w:eastAsia="zh-CN"/>
              </w:rPr>
              <w:t>要求提供的资料是否完整。</w:t>
            </w:r>
          </w:p>
        </w:tc>
      </w:tr>
    </w:tbl>
    <w:p w14:paraId="2BD3102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（三）成交供应商的确定</w:t>
      </w:r>
    </w:p>
    <w:p w14:paraId="00F3C3C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1、成交方法：最低价成交法。依照本比价文书相关规定对质量和服务均能满足实质性响应要求且所提交的报价最低（折扣系数最低）的供应商为此项目成交供应商。如报价最低供应商为2个或以上者，以报名的先后顺序确定项目成交供应商。</w:t>
      </w:r>
    </w:p>
    <w:p w14:paraId="4642508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2、若成交供应商无故放弃成交资格，由此而产生的经济损失、经济责任和一切后果由成交供应商承担，并按政府采购法的有关规定进行严肃处理。</w:t>
      </w:r>
    </w:p>
    <w:p w14:paraId="5802201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（四）结果公示：成交结果在重庆市巴南区第二人民医院官网上公告,公告时间为1个工作日。</w:t>
      </w:r>
    </w:p>
    <w:p w14:paraId="74AE83D2">
      <w:pPr>
        <w:keepNext w:val="0"/>
        <w:keepLines w:val="0"/>
        <w:pageBreakBefore w:val="0"/>
        <w:widowControl w:val="0"/>
        <w:numPr>
          <w:ilvl w:val="0"/>
          <w:numId w:val="0"/>
        </w:numPr>
        <w:kinsoku/>
        <w:wordWrap/>
        <w:overflowPunct/>
        <w:topLinePunct w:val="0"/>
        <w:autoSpaceDE/>
        <w:autoSpaceDN/>
        <w:bidi w:val="0"/>
        <w:snapToGrid w:val="0"/>
        <w:spacing w:line="52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九</w:t>
      </w:r>
      <w:r>
        <w:rPr>
          <w:rFonts w:hint="default" w:ascii="黑体" w:hAnsi="黑体" w:eastAsia="黑体" w:cs="黑体"/>
          <w:color w:val="auto"/>
          <w:sz w:val="32"/>
          <w:szCs w:val="32"/>
          <w:lang w:val="en-US" w:eastAsia="zh-CN"/>
        </w:rPr>
        <w:t>、无效报价情形</w:t>
      </w:r>
    </w:p>
    <w:p w14:paraId="6BD5E20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（一）资质审查不合格的（即供应商提交的资质文件不符合比价文书资质文件内容要求的）；</w:t>
      </w:r>
    </w:p>
    <w:p w14:paraId="013A1B8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（二）比价文件未密封的；</w:t>
      </w:r>
    </w:p>
    <w:p w14:paraId="0895191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（三）比价文件逾期送达的；</w:t>
      </w:r>
    </w:p>
    <w:p w14:paraId="200EBB7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（四）没有按照比价文书要求由比价供应商法定代表人或授权代表签字并加盖公章的；</w:t>
      </w:r>
    </w:p>
    <w:p w14:paraId="608BF63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（五）报价超过最高限价的；</w:t>
      </w:r>
    </w:p>
    <w:p w14:paraId="3C70170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（六）未完全响应本比价文书技术方案及商务条款的；</w:t>
      </w:r>
    </w:p>
    <w:p w14:paraId="71210AA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（七）比价文件有多个投报方案或报价的；</w:t>
      </w:r>
    </w:p>
    <w:p w14:paraId="178FAC6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（八）单位负责人为同一人或者存在直接控股、管理关系的不同供应商，在同一项目报价均无效；</w:t>
      </w:r>
    </w:p>
    <w:p w14:paraId="716A879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（九）供应商报价或者某些分项报价明显不合理或者低于成本，不能证明其报价合理性的；</w:t>
      </w:r>
    </w:p>
    <w:p w14:paraId="0FC0793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（十）比价文件附有采购人不能接受的条件。</w:t>
      </w:r>
    </w:p>
    <w:p w14:paraId="2BDD982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（十一）</w:t>
      </w:r>
      <w:r>
        <w:rPr>
          <w:rFonts w:hint="default" w:ascii="方正仿宋_GBK" w:hAnsi="宋体" w:eastAsia="方正仿宋_GBK" w:cs="宋体"/>
          <w:color w:val="auto"/>
          <w:sz w:val="32"/>
          <w:szCs w:val="32"/>
          <w:lang w:val="en-US" w:eastAsia="zh-CN"/>
        </w:rPr>
        <w:t>未按规定格式和要求填写，内容不全或字迹模糊，辨认不清而影响评标定标的；</w:t>
      </w:r>
    </w:p>
    <w:p w14:paraId="11F6EF04">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十、废标条款</w:t>
      </w:r>
    </w:p>
    <w:p w14:paraId="08A4676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auto"/>
          <w:sz w:val="32"/>
          <w:szCs w:val="32"/>
          <w:lang w:val="en-US" w:eastAsia="zh-CN"/>
        </w:rPr>
      </w:pPr>
      <w:r>
        <w:rPr>
          <w:rFonts w:hint="default" w:ascii="方正仿宋_GBK" w:hAnsi="宋体" w:eastAsia="方正仿宋_GBK" w:cs="宋体"/>
          <w:color w:val="auto"/>
          <w:sz w:val="32"/>
          <w:szCs w:val="32"/>
          <w:lang w:val="en-US" w:eastAsia="zh-CN"/>
        </w:rPr>
        <w:t>有下列情形之一的，重新组织采购或取消本次采购：</w:t>
      </w:r>
    </w:p>
    <w:p w14:paraId="0E90B50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auto"/>
          <w:sz w:val="32"/>
          <w:szCs w:val="32"/>
          <w:lang w:val="en-US" w:eastAsia="zh-CN"/>
        </w:rPr>
      </w:pPr>
      <w:r>
        <w:rPr>
          <w:rFonts w:hint="default" w:ascii="方正仿宋_GBK" w:hAnsi="宋体" w:eastAsia="方正仿宋_GBK" w:cs="宋体"/>
          <w:color w:val="auto"/>
          <w:sz w:val="32"/>
          <w:szCs w:val="32"/>
          <w:lang w:val="en-US" w:eastAsia="zh-CN"/>
        </w:rPr>
        <w:t>（</w:t>
      </w:r>
      <w:r>
        <w:rPr>
          <w:rFonts w:hint="eastAsia" w:ascii="方正仿宋_GBK" w:hAnsi="宋体" w:eastAsia="方正仿宋_GBK" w:cs="宋体"/>
          <w:color w:val="auto"/>
          <w:sz w:val="32"/>
          <w:szCs w:val="32"/>
          <w:lang w:val="en-US" w:eastAsia="zh-CN"/>
        </w:rPr>
        <w:t>一</w:t>
      </w:r>
      <w:r>
        <w:rPr>
          <w:rFonts w:hint="default" w:ascii="方正仿宋_GBK" w:hAnsi="宋体" w:eastAsia="方正仿宋_GBK" w:cs="宋体"/>
          <w:color w:val="auto"/>
          <w:sz w:val="32"/>
          <w:szCs w:val="32"/>
          <w:lang w:val="en-US" w:eastAsia="zh-CN"/>
        </w:rPr>
        <w:t>）出现影响采购公正的违法、违规行为的；</w:t>
      </w:r>
    </w:p>
    <w:p w14:paraId="558C616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auto"/>
          <w:sz w:val="32"/>
          <w:szCs w:val="32"/>
          <w:lang w:val="en-US" w:eastAsia="zh-CN"/>
        </w:rPr>
      </w:pPr>
      <w:r>
        <w:rPr>
          <w:rFonts w:hint="default" w:ascii="方正仿宋_GBK" w:hAnsi="宋体" w:eastAsia="方正仿宋_GBK" w:cs="宋体"/>
          <w:color w:val="auto"/>
          <w:sz w:val="32"/>
          <w:szCs w:val="32"/>
          <w:lang w:val="en-US" w:eastAsia="zh-CN"/>
        </w:rPr>
        <w:t>（</w:t>
      </w:r>
      <w:r>
        <w:rPr>
          <w:rFonts w:hint="eastAsia" w:ascii="方正仿宋_GBK" w:hAnsi="宋体" w:eastAsia="方正仿宋_GBK" w:cs="宋体"/>
          <w:color w:val="auto"/>
          <w:sz w:val="32"/>
          <w:szCs w:val="32"/>
          <w:lang w:val="en-US" w:eastAsia="zh-CN"/>
        </w:rPr>
        <w:t>二</w:t>
      </w:r>
      <w:r>
        <w:rPr>
          <w:rFonts w:hint="default" w:ascii="方正仿宋_GBK" w:hAnsi="宋体" w:eastAsia="方正仿宋_GBK" w:cs="宋体"/>
          <w:color w:val="auto"/>
          <w:sz w:val="32"/>
          <w:szCs w:val="32"/>
          <w:lang w:val="en-US" w:eastAsia="zh-CN"/>
        </w:rPr>
        <w:t>）因重大变故，采购任务取消的。</w:t>
      </w:r>
    </w:p>
    <w:p w14:paraId="1F7629CA">
      <w:pPr>
        <w:keepNext w:val="0"/>
        <w:keepLines w:val="0"/>
        <w:pageBreakBefore w:val="0"/>
        <w:widowControl w:val="0"/>
        <w:kinsoku/>
        <w:wordWrap/>
        <w:overflowPunct/>
        <w:topLinePunct w:val="0"/>
        <w:autoSpaceDE/>
        <w:autoSpaceDN/>
        <w:bidi w:val="0"/>
        <w:adjustRightInd w:val="0"/>
        <w:spacing w:line="520" w:lineRule="exact"/>
        <w:ind w:firstLine="640" w:firstLineChars="200"/>
        <w:textAlignment w:val="auto"/>
        <w:rPr>
          <w:rFonts w:ascii="黑体" w:hAnsi="黑体" w:eastAsia="黑体" w:cs="Times New Roman"/>
          <w:color w:val="auto"/>
          <w:sz w:val="32"/>
          <w:szCs w:val="32"/>
        </w:rPr>
      </w:pPr>
      <w:r>
        <w:rPr>
          <w:rFonts w:hint="eastAsia" w:ascii="黑体" w:hAnsi="黑体" w:eastAsia="黑体" w:cs="黑体"/>
          <w:color w:val="auto"/>
          <w:sz w:val="32"/>
          <w:szCs w:val="32"/>
          <w:lang w:eastAsia="zh-CN"/>
        </w:rPr>
        <w:t>十</w:t>
      </w: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、签订采购合同</w:t>
      </w:r>
    </w:p>
    <w:p w14:paraId="64DF19EA">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成交供应商应在成交公示期满后</w:t>
      </w:r>
      <w:r>
        <w:rPr>
          <w:rFonts w:hint="eastAsia" w:ascii="仿宋_GB2312" w:hAnsi="Times New Roman" w:eastAsia="仿宋_GB2312" w:cs="仿宋_GB2312"/>
          <w:color w:val="auto"/>
          <w:sz w:val="32"/>
          <w:szCs w:val="32"/>
          <w:lang w:val="en-US" w:eastAsia="zh-CN"/>
        </w:rPr>
        <w:t>10</w:t>
      </w:r>
      <w:r>
        <w:rPr>
          <w:rFonts w:hint="eastAsia" w:ascii="仿宋_GB2312" w:hAnsi="Times New Roman" w:eastAsia="仿宋_GB2312" w:cs="仿宋_GB2312"/>
          <w:color w:val="auto"/>
          <w:sz w:val="32"/>
          <w:szCs w:val="32"/>
        </w:rPr>
        <w:t>个</w:t>
      </w:r>
      <w:r>
        <w:rPr>
          <w:rFonts w:hint="eastAsia" w:ascii="仿宋_GB2312" w:hAnsi="Times New Roman" w:eastAsia="仿宋_GB2312" w:cs="仿宋_GB2312"/>
          <w:color w:val="auto"/>
          <w:sz w:val="32"/>
          <w:szCs w:val="32"/>
          <w:lang w:val="en-US" w:eastAsia="zh-CN"/>
        </w:rPr>
        <w:t>日历</w:t>
      </w:r>
      <w:r>
        <w:rPr>
          <w:rFonts w:hint="eastAsia" w:ascii="仿宋_GB2312" w:hAnsi="Times New Roman" w:eastAsia="仿宋_GB2312" w:cs="仿宋_GB2312"/>
          <w:color w:val="auto"/>
          <w:sz w:val="32"/>
          <w:szCs w:val="32"/>
        </w:rPr>
        <w:t>日内与采购人签订采购合同。成交供应商无故逾期或拒绝或不按成交状态签订合同的，将取消其成交资格，并记入</w:t>
      </w:r>
      <w:r>
        <w:rPr>
          <w:rFonts w:hint="eastAsia" w:ascii="仿宋_GB2312" w:hAnsi="Times New Roman" w:eastAsia="仿宋_GB2312" w:cs="仿宋_GB2312"/>
          <w:color w:val="auto"/>
          <w:sz w:val="32"/>
          <w:szCs w:val="32"/>
          <w:lang w:val="en-US" w:eastAsia="zh-CN"/>
        </w:rPr>
        <w:t>不诚信</w:t>
      </w:r>
      <w:r>
        <w:rPr>
          <w:rFonts w:hint="eastAsia" w:ascii="仿宋_GB2312" w:hAnsi="Times New Roman" w:eastAsia="仿宋_GB2312" w:cs="仿宋_GB2312"/>
          <w:color w:val="auto"/>
          <w:sz w:val="32"/>
          <w:szCs w:val="32"/>
        </w:rPr>
        <w:t>记录。</w:t>
      </w:r>
    </w:p>
    <w:p w14:paraId="2E616568">
      <w:pPr>
        <w:keepNext w:val="0"/>
        <w:keepLines w:val="0"/>
        <w:pageBreakBefore w:val="0"/>
        <w:widowControl w:val="0"/>
        <w:kinsoku/>
        <w:wordWrap/>
        <w:overflowPunct/>
        <w:topLinePunct w:val="0"/>
        <w:autoSpaceDE/>
        <w:autoSpaceDN/>
        <w:bidi w:val="0"/>
        <w:adjustRightInd w:val="0"/>
        <w:spacing w:line="520" w:lineRule="exact"/>
        <w:ind w:firstLine="640" w:firstLineChars="200"/>
        <w:textAlignment w:val="auto"/>
        <w:rPr>
          <w:rFonts w:ascii="黑体" w:hAnsi="黑体" w:eastAsia="黑体" w:cs="Times New Roman"/>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、项目联系人</w:t>
      </w:r>
    </w:p>
    <w:p w14:paraId="2D68883D">
      <w:pPr>
        <w:keepNext w:val="0"/>
        <w:keepLines w:val="0"/>
        <w:pageBreakBefore w:val="0"/>
        <w:widowControl w:val="0"/>
        <w:kinsoku/>
        <w:wordWrap/>
        <w:overflowPunct/>
        <w:topLinePunct w:val="0"/>
        <w:autoSpaceDE/>
        <w:autoSpaceDN/>
        <w:bidi w:val="0"/>
        <w:snapToGrid w:val="0"/>
        <w:spacing w:line="520" w:lineRule="exact"/>
        <w:ind w:firstLine="566" w:firstLineChars="177"/>
        <w:textAlignment w:val="auto"/>
        <w:rPr>
          <w:rFonts w:hint="default"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rPr>
        <w:t>联系人：</w:t>
      </w:r>
      <w:r>
        <w:rPr>
          <w:rFonts w:hint="eastAsia" w:ascii="仿宋_GB2312" w:hAnsi="Times New Roman" w:eastAsia="仿宋_GB2312" w:cs="仿宋_GB2312"/>
          <w:color w:val="auto"/>
          <w:sz w:val="32"/>
          <w:szCs w:val="32"/>
          <w:lang w:eastAsia="zh-CN"/>
        </w:rPr>
        <w:t>黄</w:t>
      </w:r>
      <w:r>
        <w:rPr>
          <w:rFonts w:hint="eastAsia" w:ascii="仿宋_GB2312" w:hAnsi="Times New Roman" w:eastAsia="仿宋_GB2312" w:cs="仿宋_GB2312"/>
          <w:color w:val="auto"/>
          <w:sz w:val="32"/>
          <w:szCs w:val="32"/>
        </w:rPr>
        <w:t>老师</w:t>
      </w:r>
      <w:r>
        <w:rPr>
          <w:rFonts w:hint="eastAsia" w:ascii="仿宋_GB2312" w:hAnsi="Times New Roman" w:eastAsia="仿宋_GB2312" w:cs="仿宋_GB2312"/>
          <w:color w:val="auto"/>
          <w:sz w:val="32"/>
          <w:szCs w:val="32"/>
          <w:lang w:eastAsia="zh-CN"/>
        </w:rPr>
        <w:t>（总务科）</w:t>
      </w:r>
      <w:r>
        <w:rPr>
          <w:rFonts w:ascii="仿宋_GB2312" w:hAnsi="Times New Roman" w:eastAsia="仿宋_GB2312" w:cs="仿宋_GB2312"/>
          <w:color w:val="auto"/>
          <w:sz w:val="32"/>
          <w:szCs w:val="32"/>
        </w:rPr>
        <w:t xml:space="preserve">       </w:t>
      </w:r>
      <w:r>
        <w:rPr>
          <w:rFonts w:hint="eastAsia" w:ascii="仿宋_GB2312" w:hAnsi="Times New Roman" w:eastAsia="仿宋_GB2312" w:cs="仿宋_GB2312"/>
          <w:color w:val="auto"/>
          <w:sz w:val="32"/>
          <w:szCs w:val="32"/>
        </w:rPr>
        <w:t>联系电话：</w:t>
      </w:r>
      <w:r>
        <w:rPr>
          <w:rFonts w:hint="eastAsia" w:ascii="仿宋_GB2312" w:hAnsi="Times New Roman" w:eastAsia="仿宋_GB2312" w:cs="Times New Roman"/>
          <w:color w:val="auto"/>
          <w:sz w:val="32"/>
          <w:szCs w:val="28"/>
        </w:rPr>
        <w:t>62867</w:t>
      </w:r>
      <w:r>
        <w:rPr>
          <w:rFonts w:hint="eastAsia" w:ascii="仿宋_GB2312" w:hAnsi="Times New Roman" w:eastAsia="仿宋_GB2312" w:cs="Times New Roman"/>
          <w:color w:val="auto"/>
          <w:sz w:val="32"/>
          <w:szCs w:val="28"/>
          <w:lang w:val="en-US" w:eastAsia="zh-CN"/>
        </w:rPr>
        <w:t>383</w:t>
      </w:r>
    </w:p>
    <w:p w14:paraId="254FA697">
      <w:pPr>
        <w:keepNext w:val="0"/>
        <w:keepLines w:val="0"/>
        <w:pageBreakBefore w:val="0"/>
        <w:widowControl w:val="0"/>
        <w:kinsoku/>
        <w:wordWrap/>
        <w:overflowPunct/>
        <w:topLinePunct w:val="0"/>
        <w:autoSpaceDE/>
        <w:autoSpaceDN/>
        <w:bidi w:val="0"/>
        <w:snapToGrid w:val="0"/>
        <w:spacing w:line="520" w:lineRule="exact"/>
        <w:ind w:firstLine="566" w:firstLineChars="177"/>
        <w:textAlignment w:val="auto"/>
        <w:rPr>
          <w:rFonts w:hint="default" w:eastAsia="仿宋_GB2312"/>
          <w:color w:val="auto"/>
          <w:lang w:val="en-US" w:eastAsia="zh-CN"/>
        </w:rPr>
        <w:sectPr>
          <w:headerReference r:id="rId3" w:type="default"/>
          <w:pgSz w:w="11906" w:h="16838"/>
          <w:pgMar w:top="1440" w:right="1797" w:bottom="1440" w:left="1797" w:header="851" w:footer="992" w:gutter="0"/>
          <w:cols w:space="425" w:num="1"/>
          <w:docGrid w:type="linesAndChars" w:linePitch="312" w:charSpace="0"/>
        </w:sectPr>
      </w:pPr>
      <w:r>
        <w:rPr>
          <w:rFonts w:ascii="仿宋_GB2312" w:hAnsi="Times New Roman" w:eastAsia="仿宋_GB2312" w:cs="仿宋_GB2312"/>
          <w:color w:val="auto"/>
          <w:sz w:val="32"/>
          <w:szCs w:val="32"/>
        </w:rPr>
        <w:t xml:space="preserve">        </w:t>
      </w:r>
      <w:r>
        <w:rPr>
          <w:rFonts w:hint="eastAsia" w:ascii="仿宋_GB2312" w:hAnsi="Times New Roman" w:eastAsia="仿宋_GB2312" w:cs="仿宋_GB2312"/>
          <w:color w:val="auto"/>
          <w:sz w:val="32"/>
          <w:szCs w:val="32"/>
          <w:lang w:eastAsia="zh-CN"/>
        </w:rPr>
        <w:t>吴</w:t>
      </w:r>
      <w:r>
        <w:rPr>
          <w:rFonts w:hint="eastAsia" w:ascii="仿宋_GB2312" w:hAnsi="Times New Roman" w:eastAsia="仿宋_GB2312" w:cs="仿宋_GB2312"/>
          <w:color w:val="auto"/>
          <w:sz w:val="32"/>
          <w:szCs w:val="32"/>
        </w:rPr>
        <w:t>老师</w:t>
      </w:r>
      <w:r>
        <w:rPr>
          <w:rFonts w:hint="eastAsia" w:ascii="仿宋_GB2312" w:hAnsi="Times New Roman" w:eastAsia="仿宋_GB2312" w:cs="仿宋_GB2312"/>
          <w:color w:val="auto"/>
          <w:sz w:val="32"/>
          <w:szCs w:val="32"/>
          <w:lang w:eastAsia="zh-CN"/>
        </w:rPr>
        <w:t>（采购办）</w:t>
      </w:r>
      <w:r>
        <w:rPr>
          <w:rFonts w:ascii="仿宋_GB2312" w:hAnsi="Times New Roman" w:eastAsia="仿宋_GB2312" w:cs="仿宋_GB2312"/>
          <w:color w:val="auto"/>
          <w:sz w:val="32"/>
          <w:szCs w:val="32"/>
        </w:rPr>
        <w:t xml:space="preserve">       </w:t>
      </w:r>
      <w:r>
        <w:rPr>
          <w:rFonts w:hint="eastAsia" w:ascii="仿宋_GB2312" w:hAnsi="Times New Roman" w:eastAsia="仿宋_GB2312" w:cs="仿宋_GB2312"/>
          <w:color w:val="auto"/>
          <w:sz w:val="32"/>
          <w:szCs w:val="32"/>
        </w:rPr>
        <w:t>联系电话：</w:t>
      </w:r>
      <w:r>
        <w:rPr>
          <w:rFonts w:ascii="仿宋_GB2312" w:hAnsi="Times New Roman" w:eastAsia="仿宋_GB2312" w:cs="仿宋_GB2312"/>
          <w:color w:val="auto"/>
          <w:sz w:val="32"/>
          <w:szCs w:val="32"/>
        </w:rPr>
        <w:t>62867</w:t>
      </w:r>
      <w:r>
        <w:rPr>
          <w:rFonts w:hint="eastAsia" w:ascii="仿宋_GB2312" w:hAnsi="Times New Roman" w:eastAsia="仿宋_GB2312" w:cs="仿宋_GB2312"/>
          <w:color w:val="auto"/>
          <w:sz w:val="32"/>
          <w:szCs w:val="32"/>
          <w:lang w:val="en-US" w:eastAsia="zh-CN"/>
        </w:rPr>
        <w:t>363</w:t>
      </w:r>
    </w:p>
    <w:p w14:paraId="7E6D85DA">
      <w:pPr>
        <w:spacing w:line="312" w:lineRule="auto"/>
        <w:jc w:val="both"/>
        <w:rPr>
          <w:rFonts w:hint="eastAsia" w:ascii="宋体" w:hAnsi="宋体" w:cs="宋体"/>
          <w:b/>
          <w:color w:val="auto"/>
          <w:szCs w:val="28"/>
          <w:lang w:val="en-US" w:eastAsia="zh-CN"/>
        </w:rPr>
      </w:pPr>
    </w:p>
    <w:p w14:paraId="36302ED9">
      <w:pPr>
        <w:adjustRightInd w:val="0"/>
        <w:spacing w:line="500" w:lineRule="exact"/>
        <w:ind w:right="640"/>
        <w:jc w:val="left"/>
        <w:rPr>
          <w:rFonts w:ascii="仿宋_GB2312" w:hAnsi="Times New Roman" w:eastAsia="仿宋_GB2312" w:cs="Times New Roman"/>
          <w:color w:val="auto"/>
          <w:sz w:val="32"/>
          <w:szCs w:val="32"/>
        </w:rPr>
      </w:pPr>
      <w:r>
        <w:rPr>
          <w:rFonts w:hint="eastAsia" w:ascii="仿宋_GB2312" w:hAnsi="Times New Roman" w:eastAsia="仿宋_GB2312" w:cs="仿宋_GB2312"/>
          <w:color w:val="auto"/>
          <w:sz w:val="32"/>
          <w:szCs w:val="32"/>
          <w:lang w:eastAsia="zh-CN"/>
        </w:rPr>
        <w:t>比价</w:t>
      </w:r>
      <w:r>
        <w:rPr>
          <w:rFonts w:hint="eastAsia" w:ascii="仿宋_GB2312" w:hAnsi="Times New Roman" w:eastAsia="仿宋_GB2312" w:cs="仿宋_GB2312"/>
          <w:color w:val="auto"/>
          <w:sz w:val="32"/>
          <w:szCs w:val="32"/>
        </w:rPr>
        <w:t>文件格式</w:t>
      </w:r>
    </w:p>
    <w:p w14:paraId="1C5E69F1">
      <w:pPr>
        <w:spacing w:line="540" w:lineRule="exact"/>
        <w:rPr>
          <w:rFonts w:ascii="仿宋_GB2312" w:hAnsi="Times New Roman" w:eastAsia="仿宋_GB2312" w:cs="Times New Roman"/>
          <w:color w:val="auto"/>
          <w:sz w:val="32"/>
          <w:szCs w:val="32"/>
        </w:rPr>
      </w:pPr>
    </w:p>
    <w:p w14:paraId="28BE96F2">
      <w:pPr>
        <w:tabs>
          <w:tab w:val="left" w:pos="2580"/>
          <w:tab w:val="left" w:pos="5940"/>
        </w:tabs>
        <w:autoSpaceDE w:val="0"/>
        <w:autoSpaceDN w:val="0"/>
        <w:adjustRightInd w:val="0"/>
        <w:snapToGrid w:val="0"/>
        <w:spacing w:line="360" w:lineRule="auto"/>
        <w:jc w:val="left"/>
        <w:rPr>
          <w:rFonts w:ascii="仿宋_GB2312" w:hAnsi="宋体" w:eastAsia="仿宋_GB2312" w:cs="Times New Roman"/>
          <w:color w:val="auto"/>
          <w:kern w:val="0"/>
          <w:sz w:val="24"/>
          <w:szCs w:val="24"/>
          <w:u w:val="single"/>
        </w:rPr>
      </w:pPr>
      <w:r>
        <w:rPr>
          <w:rFonts w:ascii="仿宋_GB2312" w:hAnsi="宋体" w:eastAsia="仿宋_GB2312" w:cs="仿宋_GB2312"/>
          <w:color w:val="auto"/>
          <w:kern w:val="0"/>
          <w:sz w:val="28"/>
          <w:szCs w:val="28"/>
        </w:rPr>
        <w:t>1</w:t>
      </w: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比价</w:t>
      </w:r>
      <w:r>
        <w:rPr>
          <w:rFonts w:hint="eastAsia" w:ascii="仿宋_GB2312" w:hAnsi="宋体" w:eastAsia="仿宋_GB2312" w:cs="仿宋_GB2312"/>
          <w:color w:val="auto"/>
          <w:kern w:val="0"/>
          <w:sz w:val="28"/>
          <w:szCs w:val="28"/>
        </w:rPr>
        <w:t>文件大信封封面</w:t>
      </w:r>
    </w:p>
    <w:p w14:paraId="03485AB8">
      <w:pPr>
        <w:tabs>
          <w:tab w:val="left" w:pos="2580"/>
          <w:tab w:val="left" w:pos="5940"/>
        </w:tabs>
        <w:autoSpaceDE w:val="0"/>
        <w:autoSpaceDN w:val="0"/>
        <w:adjustRightInd w:val="0"/>
        <w:snapToGrid w:val="0"/>
        <w:spacing w:line="360" w:lineRule="auto"/>
        <w:jc w:val="left"/>
        <w:rPr>
          <w:rFonts w:ascii="仿宋_GB2312" w:hAnsi="宋体" w:eastAsia="仿宋_GB2312" w:cs="Times New Roman"/>
          <w:color w:val="auto"/>
          <w:kern w:val="0"/>
          <w:sz w:val="24"/>
          <w:szCs w:val="24"/>
          <w:u w:val="single"/>
        </w:rPr>
      </w:pPr>
    </w:p>
    <w:p w14:paraId="4CE9E066">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auto"/>
          <w:kern w:val="0"/>
          <w:sz w:val="24"/>
          <w:szCs w:val="24"/>
          <w:u w:val="single"/>
        </w:rPr>
      </w:pPr>
      <w:r>
        <w:rPr>
          <w:rFonts w:hint="eastAsia" w:ascii="仿宋_GB2312" w:hAnsi="宋体" w:eastAsia="仿宋_GB2312" w:cs="仿宋_GB2312"/>
          <w:b/>
          <w:bCs/>
          <w:color w:val="auto"/>
          <w:kern w:val="0"/>
          <w:sz w:val="24"/>
          <w:szCs w:val="24"/>
          <w:u w:val="single"/>
        </w:rPr>
        <w:t>××××××××××××××××××××项目</w:t>
      </w:r>
    </w:p>
    <w:p w14:paraId="4954ABB0">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auto"/>
          <w:kern w:val="0"/>
          <w:sz w:val="24"/>
          <w:szCs w:val="24"/>
          <w:u w:val="single"/>
        </w:rPr>
      </w:pPr>
    </w:p>
    <w:p w14:paraId="4A6EEF2B">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auto"/>
          <w:kern w:val="0"/>
          <w:sz w:val="24"/>
          <w:szCs w:val="24"/>
          <w:u w:val="single"/>
        </w:rPr>
      </w:pPr>
      <w:r>
        <w:rPr>
          <w:rFonts w:hint="eastAsia" w:ascii="仿宋_GB2312" w:hAnsi="宋体" w:eastAsia="仿宋_GB2312" w:cs="仿宋_GB2312"/>
          <w:b/>
          <w:bCs/>
          <w:color w:val="auto"/>
          <w:kern w:val="0"/>
          <w:sz w:val="24"/>
          <w:szCs w:val="24"/>
          <w:u w:val="single"/>
        </w:rPr>
        <w:t>项目编号：××××××</w:t>
      </w:r>
    </w:p>
    <w:p w14:paraId="1EDF5A41">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Times New Roman"/>
          <w:color w:val="auto"/>
          <w:kern w:val="0"/>
          <w:sz w:val="24"/>
          <w:szCs w:val="24"/>
        </w:rPr>
      </w:pPr>
    </w:p>
    <w:p w14:paraId="5C8ED1A7">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auto"/>
          <w:kern w:val="0"/>
          <w:sz w:val="32"/>
          <w:szCs w:val="32"/>
        </w:rPr>
      </w:pPr>
    </w:p>
    <w:p w14:paraId="52F1D731">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auto"/>
          <w:kern w:val="0"/>
          <w:sz w:val="32"/>
          <w:szCs w:val="32"/>
        </w:rPr>
      </w:pPr>
    </w:p>
    <w:p w14:paraId="7E68827C">
      <w:pPr>
        <w:tabs>
          <w:tab w:val="left" w:pos="3600"/>
          <w:tab w:val="left" w:pos="4480"/>
          <w:tab w:val="left" w:pos="5360"/>
        </w:tabs>
        <w:autoSpaceDE w:val="0"/>
        <w:autoSpaceDN w:val="0"/>
        <w:adjustRightInd w:val="0"/>
        <w:snapToGrid w:val="0"/>
        <w:spacing w:line="360" w:lineRule="auto"/>
        <w:jc w:val="center"/>
        <w:rPr>
          <w:rFonts w:ascii="方正小标宋_GBK" w:hAnsi="Times New Roman" w:eastAsia="方正小标宋_GBK" w:cs="Times New Roman"/>
          <w:b/>
          <w:bCs/>
          <w:color w:val="auto"/>
          <w:kern w:val="0"/>
          <w:sz w:val="44"/>
          <w:szCs w:val="44"/>
        </w:rPr>
      </w:pPr>
      <w:r>
        <w:rPr>
          <w:rFonts w:hint="eastAsia" w:ascii="方正小标宋_GBK" w:hAnsi="Times New Roman" w:eastAsia="方正小标宋_GBK" w:cs="方正小标宋_GBK"/>
          <w:b/>
          <w:bCs/>
          <w:color w:val="auto"/>
          <w:kern w:val="0"/>
          <w:sz w:val="44"/>
          <w:szCs w:val="44"/>
          <w:lang w:eastAsia="zh-CN"/>
        </w:rPr>
        <w:t>比</w:t>
      </w:r>
      <w:r>
        <w:rPr>
          <w:rFonts w:hint="eastAsia" w:ascii="方正小标宋_GBK" w:hAnsi="Times New Roman" w:eastAsia="方正小标宋_GBK" w:cs="方正小标宋_GBK"/>
          <w:b/>
          <w:bCs/>
          <w:color w:val="auto"/>
          <w:kern w:val="0"/>
          <w:sz w:val="44"/>
          <w:szCs w:val="44"/>
        </w:rPr>
        <w:t>　</w:t>
      </w:r>
      <w:r>
        <w:rPr>
          <w:rFonts w:hint="eastAsia" w:ascii="方正小标宋_GBK" w:hAnsi="Times New Roman" w:eastAsia="方正小标宋_GBK" w:cs="方正小标宋_GBK"/>
          <w:b/>
          <w:bCs/>
          <w:color w:val="auto"/>
          <w:kern w:val="0"/>
          <w:sz w:val="44"/>
          <w:szCs w:val="44"/>
          <w:lang w:eastAsia="zh-CN"/>
        </w:rPr>
        <w:t>价</w:t>
      </w:r>
      <w:r>
        <w:rPr>
          <w:rFonts w:hint="eastAsia" w:ascii="方正小标宋_GBK" w:hAnsi="Times New Roman" w:eastAsia="方正小标宋_GBK" w:cs="方正小标宋_GBK"/>
          <w:b/>
          <w:bCs/>
          <w:color w:val="auto"/>
          <w:kern w:val="0"/>
          <w:sz w:val="44"/>
          <w:szCs w:val="44"/>
        </w:rPr>
        <w:t>　文　件</w:t>
      </w:r>
    </w:p>
    <w:p w14:paraId="169C266C">
      <w:pPr>
        <w:autoSpaceDE w:val="0"/>
        <w:autoSpaceDN w:val="0"/>
        <w:adjustRightInd w:val="0"/>
        <w:snapToGrid w:val="0"/>
        <w:spacing w:line="360" w:lineRule="auto"/>
        <w:rPr>
          <w:rFonts w:ascii="仿宋_GB2312" w:hAnsi="宋体" w:eastAsia="仿宋_GB2312" w:cs="Times New Roman"/>
          <w:b/>
          <w:bCs/>
          <w:color w:val="auto"/>
          <w:kern w:val="0"/>
          <w:sz w:val="24"/>
          <w:szCs w:val="24"/>
        </w:rPr>
      </w:pPr>
    </w:p>
    <w:p w14:paraId="05FBD05F">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61D2898A">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3E545D06">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42661404">
      <w:pPr>
        <w:pStyle w:val="7"/>
        <w:rPr>
          <w:rFonts w:ascii="仿宋_GB2312" w:hAnsi="宋体" w:eastAsia="仿宋_GB2312" w:cs="Times New Roman"/>
          <w:b/>
          <w:bCs/>
          <w:color w:val="auto"/>
          <w:kern w:val="0"/>
          <w:sz w:val="24"/>
          <w:szCs w:val="24"/>
        </w:rPr>
      </w:pPr>
    </w:p>
    <w:p w14:paraId="7DE75DD9">
      <w:pPr>
        <w:pStyle w:val="7"/>
        <w:rPr>
          <w:rFonts w:ascii="仿宋_GB2312" w:hAnsi="宋体" w:eastAsia="仿宋_GB2312" w:cs="Times New Roman"/>
          <w:b/>
          <w:bCs/>
          <w:color w:val="auto"/>
          <w:kern w:val="0"/>
          <w:sz w:val="24"/>
          <w:szCs w:val="24"/>
        </w:rPr>
      </w:pPr>
    </w:p>
    <w:p w14:paraId="4E65829C">
      <w:pPr>
        <w:pStyle w:val="7"/>
        <w:rPr>
          <w:rFonts w:ascii="仿宋_GB2312" w:hAnsi="宋体" w:eastAsia="仿宋_GB2312" w:cs="Times New Roman"/>
          <w:b/>
          <w:bCs/>
          <w:color w:val="auto"/>
          <w:kern w:val="0"/>
          <w:sz w:val="24"/>
          <w:szCs w:val="24"/>
        </w:rPr>
      </w:pPr>
    </w:p>
    <w:p w14:paraId="3B927DF9">
      <w:pPr>
        <w:pStyle w:val="7"/>
        <w:rPr>
          <w:rFonts w:ascii="仿宋_GB2312" w:hAnsi="宋体" w:eastAsia="仿宋_GB2312" w:cs="Times New Roman"/>
          <w:b/>
          <w:bCs/>
          <w:color w:val="auto"/>
          <w:kern w:val="0"/>
          <w:sz w:val="24"/>
          <w:szCs w:val="24"/>
        </w:rPr>
      </w:pPr>
    </w:p>
    <w:p w14:paraId="37A044E2">
      <w:pPr>
        <w:pStyle w:val="7"/>
        <w:rPr>
          <w:rFonts w:ascii="仿宋_GB2312" w:hAnsi="宋体" w:eastAsia="仿宋_GB2312" w:cs="Times New Roman"/>
          <w:b/>
          <w:bCs/>
          <w:color w:val="auto"/>
          <w:kern w:val="0"/>
          <w:sz w:val="24"/>
          <w:szCs w:val="24"/>
        </w:rPr>
      </w:pPr>
    </w:p>
    <w:p w14:paraId="2A3191B0">
      <w:pPr>
        <w:pStyle w:val="7"/>
        <w:rPr>
          <w:rFonts w:ascii="仿宋_GB2312" w:hAnsi="宋体" w:eastAsia="仿宋_GB2312" w:cs="Times New Roman"/>
          <w:b/>
          <w:bCs/>
          <w:color w:val="auto"/>
          <w:kern w:val="0"/>
          <w:sz w:val="24"/>
          <w:szCs w:val="24"/>
        </w:rPr>
      </w:pPr>
    </w:p>
    <w:p w14:paraId="0859D34F">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2957D9B2">
      <w:pPr>
        <w:autoSpaceDE w:val="0"/>
        <w:autoSpaceDN w:val="0"/>
        <w:adjustRightInd w:val="0"/>
        <w:snapToGrid w:val="0"/>
        <w:spacing w:line="360" w:lineRule="auto"/>
        <w:ind w:firstLine="640" w:firstLineChars="200"/>
        <w:jc w:val="center"/>
        <w:rPr>
          <w:rFonts w:ascii="仿宋_GB2312" w:hAnsi="宋体" w:eastAsia="仿宋_GB2312" w:cs="MingLiUfalt"/>
          <w:b/>
          <w:color w:val="auto"/>
          <w:kern w:val="0"/>
          <w:sz w:val="24"/>
          <w:szCs w:val="24"/>
        </w:rPr>
      </w:pPr>
      <w:r>
        <w:rPr>
          <w:rFonts w:hint="eastAsia" w:ascii="仿宋_GB2312" w:hAnsi="Times New Roman" w:eastAsia="仿宋_GB2312" w:cs="Times New Roman"/>
          <w:color w:val="auto"/>
          <w:sz w:val="32"/>
          <w:szCs w:val="28"/>
        </w:rPr>
        <w:t>不准在  年  月  日北京时间下午前启封</w:t>
      </w:r>
    </w:p>
    <w:p w14:paraId="09C6C2D0">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02777CAE">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auto"/>
          <w:w w:val="99"/>
          <w:kern w:val="0"/>
          <w:sz w:val="24"/>
          <w:szCs w:val="24"/>
        </w:rPr>
      </w:pPr>
      <w:r>
        <w:rPr>
          <w:rFonts w:hint="eastAsia" w:ascii="仿宋_GB2312" w:hAnsi="宋体" w:eastAsia="仿宋_GB2312" w:cs="仿宋_GB2312"/>
          <w:b/>
          <w:bCs/>
          <w:color w:val="auto"/>
          <w:w w:val="99"/>
          <w:kern w:val="0"/>
          <w:sz w:val="24"/>
          <w:szCs w:val="24"/>
        </w:rPr>
        <w:t>投标人</w:t>
      </w:r>
      <w:r>
        <w:rPr>
          <w:rFonts w:hint="eastAsia" w:ascii="仿宋_GB2312" w:hAnsi="宋体" w:eastAsia="仿宋_GB2312" w:cs="仿宋_GB2312"/>
          <w:b/>
          <w:bCs/>
          <w:color w:val="auto"/>
          <w:spacing w:val="1"/>
          <w:w w:val="99"/>
          <w:kern w:val="0"/>
          <w:sz w:val="24"/>
          <w:szCs w:val="24"/>
        </w:rPr>
        <w:t>：</w:t>
      </w:r>
      <w:r>
        <w:rPr>
          <w:rFonts w:hint="eastAsia" w:ascii="仿宋_GB2312" w:hAnsi="宋体" w:eastAsia="仿宋_GB2312" w:cs="仿宋_GB2312"/>
          <w:b/>
          <w:bCs/>
          <w:color w:val="auto"/>
          <w:w w:val="198"/>
          <w:kern w:val="0"/>
          <w:sz w:val="24"/>
          <w:szCs w:val="24"/>
          <w:u w:val="single"/>
        </w:rPr>
        <w:t>　　　　　　</w:t>
      </w:r>
      <w:r>
        <w:rPr>
          <w:rFonts w:hint="eastAsia" w:ascii="仿宋_GB2312" w:hAnsi="宋体" w:eastAsia="仿宋_GB2312" w:cs="仿宋_GB2312"/>
          <w:b/>
          <w:bCs/>
          <w:color w:val="auto"/>
          <w:w w:val="99"/>
          <w:kern w:val="0"/>
          <w:sz w:val="24"/>
          <w:szCs w:val="24"/>
        </w:rPr>
        <w:t>（盖单位公章）</w:t>
      </w:r>
    </w:p>
    <w:p w14:paraId="56BDF972">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auto"/>
          <w:kern w:val="0"/>
          <w:sz w:val="24"/>
          <w:szCs w:val="24"/>
        </w:rPr>
      </w:pPr>
      <w:r>
        <w:rPr>
          <w:rFonts w:hint="eastAsia" w:ascii="仿宋_GB2312" w:hAnsi="宋体" w:eastAsia="仿宋_GB2312" w:cs="仿宋_GB2312"/>
          <w:b/>
          <w:bCs/>
          <w:color w:val="auto"/>
          <w:w w:val="99"/>
          <w:kern w:val="0"/>
          <w:sz w:val="24"/>
          <w:szCs w:val="24"/>
        </w:rPr>
        <w:t>法定代表人或其委托代理人：</w:t>
      </w:r>
      <w:r>
        <w:rPr>
          <w:rFonts w:hint="eastAsia" w:ascii="仿宋_GB2312" w:hAnsi="宋体" w:eastAsia="仿宋_GB2312" w:cs="仿宋_GB2312"/>
          <w:b/>
          <w:bCs/>
          <w:color w:val="auto"/>
          <w:w w:val="198"/>
          <w:kern w:val="0"/>
          <w:sz w:val="24"/>
          <w:szCs w:val="24"/>
          <w:u w:val="single"/>
        </w:rPr>
        <w:t>　　　</w:t>
      </w:r>
      <w:r>
        <w:rPr>
          <w:rFonts w:hint="eastAsia" w:ascii="仿宋_GB2312" w:hAnsi="宋体" w:eastAsia="仿宋_GB2312" w:cs="仿宋_GB2312"/>
          <w:b/>
          <w:bCs/>
          <w:color w:val="auto"/>
          <w:w w:val="99"/>
          <w:kern w:val="0"/>
          <w:sz w:val="24"/>
          <w:szCs w:val="24"/>
        </w:rPr>
        <w:t>（签字）</w:t>
      </w:r>
    </w:p>
    <w:p w14:paraId="77F66B0D">
      <w:pPr>
        <w:tabs>
          <w:tab w:val="left" w:pos="3280"/>
          <w:tab w:val="left" w:pos="4680"/>
          <w:tab w:val="left" w:pos="6080"/>
        </w:tabs>
        <w:autoSpaceDE w:val="0"/>
        <w:autoSpaceDN w:val="0"/>
        <w:adjustRightInd w:val="0"/>
        <w:snapToGrid w:val="0"/>
        <w:spacing w:line="360" w:lineRule="auto"/>
        <w:jc w:val="center"/>
        <w:rPr>
          <w:rFonts w:ascii="仿宋_GB2312" w:hAnsi="宋体" w:eastAsia="仿宋_GB2312" w:cs="MingLiUfalt"/>
          <w:b/>
          <w:color w:val="auto"/>
          <w:w w:val="99"/>
          <w:kern w:val="0"/>
          <w:sz w:val="24"/>
          <w:szCs w:val="24"/>
        </w:rPr>
      </w:pPr>
      <w:r>
        <w:rPr>
          <w:rFonts w:hint="eastAsia" w:ascii="仿宋_GB2312" w:hAnsi="宋体" w:eastAsia="仿宋_GB2312" w:cs="MingLiUfalt"/>
          <w:b/>
          <w:color w:val="auto"/>
          <w:w w:val="99"/>
          <w:kern w:val="0"/>
          <w:sz w:val="24"/>
          <w:szCs w:val="24"/>
          <w:u w:val="single"/>
        </w:rPr>
        <w:t>　　</w:t>
      </w:r>
      <w:r>
        <w:rPr>
          <w:rFonts w:hint="eastAsia" w:ascii="仿宋_GB2312" w:hAnsi="宋体" w:eastAsia="仿宋_GB2312" w:cs="MingLiUfalt"/>
          <w:b/>
          <w:color w:val="auto"/>
          <w:w w:val="99"/>
          <w:kern w:val="0"/>
          <w:sz w:val="24"/>
          <w:szCs w:val="24"/>
        </w:rPr>
        <w:t>年</w:t>
      </w:r>
      <w:r>
        <w:rPr>
          <w:rFonts w:hint="eastAsia" w:ascii="仿宋_GB2312" w:hAnsi="宋体" w:eastAsia="仿宋_GB2312" w:cs="MingLiUfalt"/>
          <w:b/>
          <w:color w:val="auto"/>
          <w:w w:val="99"/>
          <w:kern w:val="0"/>
          <w:sz w:val="24"/>
          <w:szCs w:val="24"/>
          <w:u w:val="single"/>
        </w:rPr>
        <w:t>　　</w:t>
      </w:r>
      <w:r>
        <w:rPr>
          <w:rFonts w:hint="eastAsia" w:ascii="仿宋_GB2312" w:hAnsi="宋体" w:eastAsia="仿宋_GB2312" w:cs="MingLiUfalt"/>
          <w:b/>
          <w:color w:val="auto"/>
          <w:w w:val="99"/>
          <w:kern w:val="0"/>
          <w:sz w:val="24"/>
          <w:szCs w:val="24"/>
        </w:rPr>
        <w:t>月</w:t>
      </w:r>
      <w:r>
        <w:rPr>
          <w:rFonts w:hint="eastAsia" w:ascii="仿宋_GB2312" w:hAnsi="宋体" w:eastAsia="仿宋_GB2312" w:cs="MingLiUfalt"/>
          <w:b/>
          <w:color w:val="auto"/>
          <w:w w:val="99"/>
          <w:kern w:val="0"/>
          <w:sz w:val="24"/>
          <w:szCs w:val="24"/>
          <w:u w:val="single"/>
        </w:rPr>
        <w:t>　　</w:t>
      </w:r>
      <w:r>
        <w:rPr>
          <w:rFonts w:hint="eastAsia" w:ascii="仿宋_GB2312" w:hAnsi="宋体" w:eastAsia="仿宋_GB2312" w:cs="MingLiUfalt"/>
          <w:b/>
          <w:color w:val="auto"/>
          <w:w w:val="99"/>
          <w:kern w:val="0"/>
          <w:sz w:val="24"/>
          <w:szCs w:val="24"/>
        </w:rPr>
        <w:t>日</w:t>
      </w:r>
    </w:p>
    <w:p w14:paraId="6295BCDC">
      <w:pPr>
        <w:tabs>
          <w:tab w:val="left" w:pos="2580"/>
          <w:tab w:val="left" w:pos="5940"/>
        </w:tabs>
        <w:autoSpaceDE w:val="0"/>
        <w:autoSpaceDN w:val="0"/>
        <w:adjustRightInd w:val="0"/>
        <w:snapToGrid w:val="0"/>
        <w:spacing w:line="360" w:lineRule="auto"/>
        <w:jc w:val="left"/>
        <w:rPr>
          <w:rFonts w:ascii="仿宋_GB2312" w:hAnsi="宋体" w:eastAsia="仿宋_GB2312" w:cs="仿宋_GB2312"/>
          <w:color w:val="auto"/>
          <w:kern w:val="0"/>
          <w:sz w:val="28"/>
          <w:szCs w:val="28"/>
        </w:rPr>
      </w:pPr>
    </w:p>
    <w:p w14:paraId="5F26A664">
      <w:pPr>
        <w:tabs>
          <w:tab w:val="left" w:pos="2580"/>
          <w:tab w:val="left" w:pos="5940"/>
        </w:tabs>
        <w:autoSpaceDE w:val="0"/>
        <w:autoSpaceDN w:val="0"/>
        <w:adjustRightInd w:val="0"/>
        <w:snapToGrid w:val="0"/>
        <w:spacing w:line="360" w:lineRule="auto"/>
        <w:jc w:val="left"/>
        <w:rPr>
          <w:rFonts w:ascii="仿宋_GB2312" w:hAnsi="宋体" w:eastAsia="仿宋_GB2312" w:cs="Times New Roman"/>
          <w:color w:val="auto"/>
          <w:kern w:val="0"/>
          <w:sz w:val="28"/>
          <w:szCs w:val="28"/>
        </w:rPr>
      </w:pPr>
      <w:r>
        <w:rPr>
          <w:rFonts w:ascii="仿宋_GB2312" w:hAnsi="宋体" w:eastAsia="仿宋_GB2312" w:cs="仿宋_GB2312"/>
          <w:color w:val="auto"/>
          <w:kern w:val="0"/>
          <w:sz w:val="28"/>
          <w:szCs w:val="28"/>
        </w:rPr>
        <w:t>2.</w:t>
      </w:r>
      <w:r>
        <w:rPr>
          <w:rFonts w:hint="eastAsia" w:ascii="仿宋_GB2312" w:hAnsi="宋体" w:eastAsia="仿宋_GB2312" w:cs="仿宋_GB2312"/>
          <w:color w:val="auto"/>
          <w:kern w:val="0"/>
          <w:sz w:val="28"/>
          <w:szCs w:val="28"/>
          <w:lang w:eastAsia="zh-CN"/>
        </w:rPr>
        <w:t>比价</w:t>
      </w:r>
      <w:r>
        <w:rPr>
          <w:rFonts w:hint="eastAsia" w:ascii="仿宋_GB2312" w:hAnsi="宋体" w:eastAsia="仿宋_GB2312" w:cs="仿宋_GB2312"/>
          <w:color w:val="auto"/>
          <w:kern w:val="0"/>
          <w:sz w:val="28"/>
          <w:szCs w:val="28"/>
        </w:rPr>
        <w:t>文件资质部分信封封面</w:t>
      </w:r>
    </w:p>
    <w:p w14:paraId="1C921182">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auto"/>
          <w:kern w:val="0"/>
          <w:sz w:val="24"/>
          <w:szCs w:val="24"/>
          <w:u w:val="single"/>
        </w:rPr>
      </w:pPr>
      <w:r>
        <w:rPr>
          <w:rFonts w:hint="eastAsia" w:ascii="仿宋_GB2312" w:hAnsi="宋体" w:eastAsia="仿宋_GB2312" w:cs="仿宋_GB2312"/>
          <w:b/>
          <w:bCs/>
          <w:color w:val="auto"/>
          <w:kern w:val="0"/>
          <w:sz w:val="24"/>
          <w:szCs w:val="24"/>
          <w:u w:val="single"/>
        </w:rPr>
        <w:t>××××××××××××××××××××项目</w:t>
      </w:r>
    </w:p>
    <w:p w14:paraId="17A4CE30">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auto"/>
          <w:kern w:val="0"/>
          <w:sz w:val="24"/>
          <w:szCs w:val="24"/>
          <w:u w:val="single"/>
        </w:rPr>
      </w:pPr>
    </w:p>
    <w:p w14:paraId="7E31BFED">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auto"/>
          <w:kern w:val="0"/>
          <w:sz w:val="24"/>
          <w:szCs w:val="24"/>
          <w:u w:val="single"/>
        </w:rPr>
      </w:pPr>
      <w:r>
        <w:rPr>
          <w:rFonts w:hint="eastAsia" w:ascii="仿宋_GB2312" w:hAnsi="宋体" w:eastAsia="仿宋_GB2312" w:cs="仿宋_GB2312"/>
          <w:b/>
          <w:bCs/>
          <w:color w:val="auto"/>
          <w:kern w:val="0"/>
          <w:sz w:val="24"/>
          <w:szCs w:val="24"/>
          <w:u w:val="single"/>
        </w:rPr>
        <w:t>项目编号：××××××</w:t>
      </w:r>
    </w:p>
    <w:p w14:paraId="4F137EB3">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Times New Roman"/>
          <w:color w:val="auto"/>
          <w:kern w:val="0"/>
          <w:sz w:val="24"/>
          <w:szCs w:val="24"/>
        </w:rPr>
      </w:pPr>
    </w:p>
    <w:p w14:paraId="799AB08F">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auto"/>
          <w:kern w:val="0"/>
          <w:sz w:val="32"/>
          <w:szCs w:val="32"/>
        </w:rPr>
      </w:pPr>
    </w:p>
    <w:p w14:paraId="74FF6571">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auto"/>
          <w:kern w:val="0"/>
          <w:sz w:val="32"/>
          <w:szCs w:val="32"/>
        </w:rPr>
      </w:pPr>
    </w:p>
    <w:p w14:paraId="582D59FE">
      <w:pPr>
        <w:tabs>
          <w:tab w:val="left" w:pos="3600"/>
          <w:tab w:val="left" w:pos="4480"/>
          <w:tab w:val="left" w:pos="5360"/>
        </w:tabs>
        <w:autoSpaceDE w:val="0"/>
        <w:autoSpaceDN w:val="0"/>
        <w:adjustRightInd w:val="0"/>
        <w:snapToGrid w:val="0"/>
        <w:spacing w:line="360" w:lineRule="auto"/>
        <w:jc w:val="center"/>
        <w:rPr>
          <w:rFonts w:ascii="方正小标宋_GBK" w:hAnsi="Times New Roman" w:eastAsia="方正小标宋_GBK" w:cs="Times New Roman"/>
          <w:b/>
          <w:bCs/>
          <w:color w:val="auto"/>
          <w:kern w:val="0"/>
          <w:sz w:val="44"/>
          <w:szCs w:val="44"/>
        </w:rPr>
      </w:pPr>
      <w:r>
        <w:rPr>
          <w:rFonts w:hint="eastAsia" w:ascii="方正小标宋_GBK" w:hAnsi="Times New Roman" w:eastAsia="方正小标宋_GBK" w:cs="方正小标宋_GBK"/>
          <w:b/>
          <w:bCs/>
          <w:color w:val="auto"/>
          <w:kern w:val="0"/>
          <w:sz w:val="44"/>
          <w:szCs w:val="44"/>
          <w:lang w:eastAsia="zh-CN"/>
        </w:rPr>
        <w:t>比</w:t>
      </w:r>
      <w:r>
        <w:rPr>
          <w:rFonts w:hint="eastAsia" w:ascii="方正小标宋_GBK" w:hAnsi="Times New Roman" w:eastAsia="方正小标宋_GBK" w:cs="方正小标宋_GBK"/>
          <w:b/>
          <w:bCs/>
          <w:color w:val="auto"/>
          <w:kern w:val="0"/>
          <w:sz w:val="44"/>
          <w:szCs w:val="44"/>
        </w:rPr>
        <w:t>　</w:t>
      </w:r>
      <w:r>
        <w:rPr>
          <w:rFonts w:hint="eastAsia" w:ascii="方正小标宋_GBK" w:hAnsi="Times New Roman" w:eastAsia="方正小标宋_GBK" w:cs="方正小标宋_GBK"/>
          <w:b/>
          <w:bCs/>
          <w:color w:val="auto"/>
          <w:kern w:val="0"/>
          <w:sz w:val="44"/>
          <w:szCs w:val="44"/>
          <w:lang w:eastAsia="zh-CN"/>
        </w:rPr>
        <w:t>价</w:t>
      </w:r>
      <w:r>
        <w:rPr>
          <w:rFonts w:hint="eastAsia" w:ascii="方正小标宋_GBK" w:hAnsi="Times New Roman" w:eastAsia="方正小标宋_GBK" w:cs="方正小标宋_GBK"/>
          <w:b/>
          <w:bCs/>
          <w:color w:val="auto"/>
          <w:kern w:val="0"/>
          <w:sz w:val="44"/>
          <w:szCs w:val="44"/>
        </w:rPr>
        <w:t>　文　件</w:t>
      </w:r>
    </w:p>
    <w:p w14:paraId="2470A8D9">
      <w:pPr>
        <w:spacing w:line="540" w:lineRule="exact"/>
        <w:jc w:val="center"/>
        <w:rPr>
          <w:rFonts w:ascii="方正小标宋简体" w:hAnsi="方正小标宋简体" w:eastAsia="方正小标宋简体" w:cs="Times New Roman"/>
          <w:b/>
          <w:bCs/>
          <w:color w:val="auto"/>
          <w:kern w:val="0"/>
          <w:sz w:val="36"/>
          <w:szCs w:val="36"/>
        </w:rPr>
      </w:pPr>
      <w:r>
        <w:rPr>
          <w:rFonts w:hint="eastAsia" w:ascii="方正小标宋简体" w:hAnsi="方正小标宋简体" w:eastAsia="方正小标宋简体" w:cs="方正小标宋简体"/>
          <w:b/>
          <w:bCs/>
          <w:color w:val="auto"/>
          <w:kern w:val="0"/>
          <w:sz w:val="36"/>
          <w:szCs w:val="36"/>
        </w:rPr>
        <w:t>资质文件部分</w:t>
      </w:r>
    </w:p>
    <w:p w14:paraId="2E4005F0">
      <w:pPr>
        <w:autoSpaceDE w:val="0"/>
        <w:autoSpaceDN w:val="0"/>
        <w:adjustRightInd w:val="0"/>
        <w:snapToGrid w:val="0"/>
        <w:spacing w:line="360" w:lineRule="auto"/>
        <w:rPr>
          <w:rFonts w:ascii="仿宋_GB2312" w:hAnsi="宋体" w:eastAsia="仿宋_GB2312" w:cs="Times New Roman"/>
          <w:b/>
          <w:bCs/>
          <w:color w:val="auto"/>
          <w:kern w:val="0"/>
          <w:sz w:val="24"/>
          <w:szCs w:val="24"/>
        </w:rPr>
      </w:pPr>
    </w:p>
    <w:p w14:paraId="1BC39451">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254E3F37">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4AF7DC88">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5D5A45C6">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016D3184">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10EAA39B">
      <w:pPr>
        <w:pStyle w:val="3"/>
        <w:rPr>
          <w:rFonts w:ascii="仿宋_GB2312" w:hAnsi="宋体" w:eastAsia="仿宋_GB2312" w:cs="Times New Roman"/>
          <w:b/>
          <w:bCs/>
          <w:color w:val="auto"/>
          <w:kern w:val="0"/>
          <w:sz w:val="24"/>
          <w:szCs w:val="24"/>
        </w:rPr>
      </w:pPr>
    </w:p>
    <w:p w14:paraId="1E690AD2">
      <w:pPr>
        <w:rPr>
          <w:rFonts w:ascii="仿宋_GB2312" w:hAnsi="宋体" w:eastAsia="仿宋_GB2312" w:cs="Times New Roman"/>
          <w:b/>
          <w:bCs/>
          <w:color w:val="auto"/>
          <w:kern w:val="0"/>
          <w:sz w:val="24"/>
          <w:szCs w:val="24"/>
        </w:rPr>
      </w:pPr>
    </w:p>
    <w:p w14:paraId="58C23A38">
      <w:pPr>
        <w:pStyle w:val="7"/>
        <w:rPr>
          <w:rFonts w:ascii="仿宋_GB2312" w:hAnsi="宋体" w:eastAsia="仿宋_GB2312" w:cs="Times New Roman"/>
          <w:b/>
          <w:bCs/>
          <w:color w:val="auto"/>
          <w:kern w:val="0"/>
          <w:sz w:val="24"/>
          <w:szCs w:val="24"/>
        </w:rPr>
      </w:pPr>
    </w:p>
    <w:p w14:paraId="4E1860A2">
      <w:pPr>
        <w:pStyle w:val="7"/>
        <w:rPr>
          <w:rFonts w:ascii="仿宋_GB2312" w:hAnsi="宋体" w:eastAsia="仿宋_GB2312" w:cs="Times New Roman"/>
          <w:b/>
          <w:bCs/>
          <w:color w:val="auto"/>
          <w:kern w:val="0"/>
          <w:sz w:val="24"/>
          <w:szCs w:val="24"/>
        </w:rPr>
      </w:pPr>
    </w:p>
    <w:p w14:paraId="4B9A73C4">
      <w:pPr>
        <w:pStyle w:val="7"/>
        <w:rPr>
          <w:rFonts w:ascii="仿宋_GB2312" w:hAnsi="宋体" w:eastAsia="仿宋_GB2312" w:cs="Times New Roman"/>
          <w:b/>
          <w:bCs/>
          <w:color w:val="auto"/>
          <w:kern w:val="0"/>
          <w:sz w:val="24"/>
          <w:szCs w:val="24"/>
        </w:rPr>
      </w:pPr>
    </w:p>
    <w:p w14:paraId="1D5C42F5">
      <w:pPr>
        <w:pStyle w:val="7"/>
        <w:rPr>
          <w:rFonts w:ascii="仿宋_GB2312" w:hAnsi="宋体" w:eastAsia="仿宋_GB2312" w:cs="Times New Roman"/>
          <w:b/>
          <w:bCs/>
          <w:color w:val="auto"/>
          <w:kern w:val="0"/>
          <w:sz w:val="24"/>
          <w:szCs w:val="24"/>
        </w:rPr>
      </w:pPr>
    </w:p>
    <w:p w14:paraId="48FD289C">
      <w:pPr>
        <w:rPr>
          <w:rFonts w:ascii="仿宋_GB2312" w:hAnsi="宋体" w:eastAsia="仿宋_GB2312" w:cs="Times New Roman"/>
          <w:b/>
          <w:bCs/>
          <w:color w:val="auto"/>
          <w:kern w:val="0"/>
          <w:sz w:val="24"/>
          <w:szCs w:val="24"/>
        </w:rPr>
      </w:pPr>
    </w:p>
    <w:p w14:paraId="57816332">
      <w:pPr>
        <w:pStyle w:val="7"/>
        <w:rPr>
          <w:rFonts w:ascii="仿宋_GB2312" w:hAnsi="宋体" w:eastAsia="仿宋_GB2312" w:cs="Times New Roman"/>
          <w:b/>
          <w:bCs/>
          <w:color w:val="auto"/>
          <w:kern w:val="0"/>
          <w:sz w:val="24"/>
          <w:szCs w:val="24"/>
        </w:rPr>
      </w:pPr>
    </w:p>
    <w:p w14:paraId="0522EA73">
      <w:pPr>
        <w:pStyle w:val="7"/>
        <w:rPr>
          <w:rFonts w:ascii="仿宋_GB2312" w:hAnsi="宋体" w:eastAsia="仿宋_GB2312" w:cs="Times New Roman"/>
          <w:b/>
          <w:bCs/>
          <w:color w:val="auto"/>
          <w:kern w:val="0"/>
          <w:sz w:val="24"/>
          <w:szCs w:val="24"/>
        </w:rPr>
      </w:pPr>
    </w:p>
    <w:p w14:paraId="4126E2C0">
      <w:pPr>
        <w:pStyle w:val="7"/>
        <w:rPr>
          <w:rFonts w:ascii="仿宋_GB2312" w:hAnsi="宋体" w:eastAsia="仿宋_GB2312" w:cs="Times New Roman"/>
          <w:b/>
          <w:bCs/>
          <w:color w:val="auto"/>
          <w:kern w:val="0"/>
          <w:sz w:val="24"/>
          <w:szCs w:val="24"/>
        </w:rPr>
      </w:pPr>
    </w:p>
    <w:p w14:paraId="22251AAA">
      <w:pPr>
        <w:pStyle w:val="3"/>
        <w:rPr>
          <w:color w:val="auto"/>
        </w:rPr>
      </w:pPr>
    </w:p>
    <w:p w14:paraId="3DFC8DD1">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6BFDEAC1">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auto"/>
          <w:w w:val="99"/>
          <w:kern w:val="0"/>
          <w:sz w:val="24"/>
          <w:szCs w:val="24"/>
        </w:rPr>
      </w:pPr>
      <w:r>
        <w:rPr>
          <w:rFonts w:hint="eastAsia" w:ascii="仿宋_GB2312" w:hAnsi="宋体" w:eastAsia="仿宋_GB2312" w:cs="仿宋_GB2312"/>
          <w:b/>
          <w:bCs/>
          <w:color w:val="auto"/>
          <w:w w:val="99"/>
          <w:kern w:val="0"/>
          <w:sz w:val="24"/>
          <w:szCs w:val="24"/>
        </w:rPr>
        <w:t>投标人</w:t>
      </w:r>
      <w:r>
        <w:rPr>
          <w:rFonts w:hint="eastAsia" w:ascii="仿宋_GB2312" w:hAnsi="宋体" w:eastAsia="仿宋_GB2312" w:cs="仿宋_GB2312"/>
          <w:b/>
          <w:bCs/>
          <w:color w:val="auto"/>
          <w:spacing w:val="1"/>
          <w:w w:val="99"/>
          <w:kern w:val="0"/>
          <w:sz w:val="24"/>
          <w:szCs w:val="24"/>
        </w:rPr>
        <w:t>：</w:t>
      </w:r>
      <w:r>
        <w:rPr>
          <w:rFonts w:hint="eastAsia" w:ascii="仿宋_GB2312" w:hAnsi="宋体" w:eastAsia="仿宋_GB2312" w:cs="仿宋_GB2312"/>
          <w:b/>
          <w:bCs/>
          <w:color w:val="auto"/>
          <w:w w:val="198"/>
          <w:kern w:val="0"/>
          <w:sz w:val="24"/>
          <w:szCs w:val="24"/>
          <w:u w:val="single"/>
        </w:rPr>
        <w:t>　　　　　　</w:t>
      </w:r>
      <w:r>
        <w:rPr>
          <w:rFonts w:hint="eastAsia" w:ascii="仿宋_GB2312" w:hAnsi="宋体" w:eastAsia="仿宋_GB2312" w:cs="仿宋_GB2312"/>
          <w:b/>
          <w:bCs/>
          <w:color w:val="auto"/>
          <w:w w:val="99"/>
          <w:kern w:val="0"/>
          <w:sz w:val="24"/>
          <w:szCs w:val="24"/>
        </w:rPr>
        <w:t>（盖单位公章）</w:t>
      </w:r>
    </w:p>
    <w:p w14:paraId="53F91E82">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auto"/>
          <w:kern w:val="0"/>
          <w:sz w:val="24"/>
          <w:szCs w:val="24"/>
        </w:rPr>
      </w:pPr>
      <w:r>
        <w:rPr>
          <w:rFonts w:hint="eastAsia" w:ascii="仿宋_GB2312" w:hAnsi="宋体" w:eastAsia="仿宋_GB2312" w:cs="仿宋_GB2312"/>
          <w:b/>
          <w:bCs/>
          <w:color w:val="auto"/>
          <w:w w:val="99"/>
          <w:kern w:val="0"/>
          <w:sz w:val="24"/>
          <w:szCs w:val="24"/>
        </w:rPr>
        <w:t>法定代表人或其委托代理人：</w:t>
      </w:r>
      <w:r>
        <w:rPr>
          <w:rFonts w:hint="eastAsia" w:ascii="仿宋_GB2312" w:hAnsi="宋体" w:eastAsia="仿宋_GB2312" w:cs="仿宋_GB2312"/>
          <w:b/>
          <w:bCs/>
          <w:color w:val="auto"/>
          <w:w w:val="198"/>
          <w:kern w:val="0"/>
          <w:sz w:val="24"/>
          <w:szCs w:val="24"/>
          <w:u w:val="single"/>
        </w:rPr>
        <w:t>　　　</w:t>
      </w:r>
      <w:r>
        <w:rPr>
          <w:rFonts w:hint="eastAsia" w:ascii="仿宋_GB2312" w:hAnsi="宋体" w:eastAsia="仿宋_GB2312" w:cs="仿宋_GB2312"/>
          <w:b/>
          <w:bCs/>
          <w:color w:val="auto"/>
          <w:w w:val="99"/>
          <w:kern w:val="0"/>
          <w:sz w:val="24"/>
          <w:szCs w:val="24"/>
        </w:rPr>
        <w:t>（签字）</w:t>
      </w:r>
    </w:p>
    <w:p w14:paraId="1CBC36F1">
      <w:pPr>
        <w:spacing w:line="312" w:lineRule="auto"/>
        <w:jc w:val="center"/>
        <w:rPr>
          <w:rFonts w:hint="eastAsia" w:ascii="宋体" w:hAnsi="宋体" w:cs="宋体"/>
          <w:b/>
          <w:color w:val="auto"/>
          <w:szCs w:val="28"/>
        </w:rPr>
      </w:pPr>
      <w:r>
        <w:rPr>
          <w:rFonts w:hint="eastAsia" w:ascii="仿宋_GB2312" w:hAnsi="宋体" w:eastAsia="仿宋_GB2312" w:cs="MingLiUfalt"/>
          <w:b/>
          <w:color w:val="auto"/>
          <w:w w:val="99"/>
          <w:kern w:val="0"/>
          <w:sz w:val="24"/>
          <w:szCs w:val="24"/>
          <w:u w:val="single"/>
        </w:rPr>
        <w:t>　　</w:t>
      </w:r>
      <w:r>
        <w:rPr>
          <w:rFonts w:hint="eastAsia" w:ascii="仿宋_GB2312" w:hAnsi="宋体" w:eastAsia="仿宋_GB2312" w:cs="MingLiUfalt"/>
          <w:b/>
          <w:color w:val="auto"/>
          <w:w w:val="99"/>
          <w:kern w:val="0"/>
          <w:sz w:val="24"/>
          <w:szCs w:val="24"/>
        </w:rPr>
        <w:t>年</w:t>
      </w:r>
      <w:r>
        <w:rPr>
          <w:rFonts w:hint="eastAsia" w:ascii="仿宋_GB2312" w:hAnsi="宋体" w:eastAsia="仿宋_GB2312" w:cs="MingLiUfalt"/>
          <w:b/>
          <w:color w:val="auto"/>
          <w:w w:val="99"/>
          <w:kern w:val="0"/>
          <w:sz w:val="24"/>
          <w:szCs w:val="24"/>
          <w:u w:val="single"/>
        </w:rPr>
        <w:t>　　</w:t>
      </w:r>
      <w:r>
        <w:rPr>
          <w:rFonts w:hint="eastAsia" w:ascii="仿宋_GB2312" w:hAnsi="宋体" w:eastAsia="仿宋_GB2312" w:cs="MingLiUfalt"/>
          <w:b/>
          <w:color w:val="auto"/>
          <w:w w:val="99"/>
          <w:kern w:val="0"/>
          <w:sz w:val="24"/>
          <w:szCs w:val="24"/>
        </w:rPr>
        <w:t>月</w:t>
      </w:r>
      <w:r>
        <w:rPr>
          <w:rFonts w:hint="eastAsia" w:ascii="仿宋_GB2312" w:hAnsi="宋体" w:eastAsia="仿宋_GB2312" w:cs="MingLiUfalt"/>
          <w:b/>
          <w:color w:val="auto"/>
          <w:w w:val="99"/>
          <w:kern w:val="0"/>
          <w:sz w:val="24"/>
          <w:szCs w:val="24"/>
          <w:u w:val="single"/>
        </w:rPr>
        <w:t>　　</w:t>
      </w:r>
      <w:r>
        <w:rPr>
          <w:rFonts w:hint="eastAsia" w:ascii="仿宋_GB2312" w:hAnsi="宋体" w:eastAsia="仿宋_GB2312" w:cs="MingLiUfalt"/>
          <w:b/>
          <w:color w:val="auto"/>
          <w:w w:val="99"/>
          <w:kern w:val="0"/>
          <w:sz w:val="24"/>
          <w:szCs w:val="24"/>
        </w:rPr>
        <w:t>日</w:t>
      </w:r>
    </w:p>
    <w:p w14:paraId="3AEABB7F">
      <w:pPr>
        <w:snapToGrid w:val="0"/>
        <w:spacing w:line="440" w:lineRule="exact"/>
        <w:ind w:firstLine="880" w:firstLineChars="200"/>
        <w:jc w:val="center"/>
        <w:rPr>
          <w:rFonts w:hint="eastAsia" w:ascii="黑体" w:hAnsi="黑体" w:eastAsia="黑体" w:cs="黑体"/>
          <w:color w:val="auto"/>
          <w:sz w:val="44"/>
          <w:szCs w:val="44"/>
          <w:lang w:eastAsia="zh-CN"/>
        </w:rPr>
      </w:pPr>
      <w:r>
        <w:rPr>
          <w:rFonts w:hint="eastAsia" w:ascii="黑体" w:hAnsi="黑体" w:eastAsia="黑体" w:cs="黑体"/>
          <w:color w:val="auto"/>
          <w:sz w:val="44"/>
          <w:szCs w:val="44"/>
          <w:lang w:eastAsia="zh-CN"/>
        </w:rPr>
        <w:t>供应商编制响应文件要求</w:t>
      </w:r>
    </w:p>
    <w:p w14:paraId="7738CD09">
      <w:pPr>
        <w:spacing w:line="312" w:lineRule="auto"/>
        <w:jc w:val="center"/>
        <w:rPr>
          <w:rFonts w:hint="eastAsia" w:ascii="宋体" w:hAnsi="宋体" w:cs="宋体"/>
          <w:b/>
          <w:color w:val="auto"/>
          <w:sz w:val="32"/>
          <w:szCs w:val="32"/>
        </w:rPr>
      </w:pPr>
    </w:p>
    <w:p w14:paraId="0D9B8630">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一、供应商资格条件（</w:t>
      </w:r>
      <w:r>
        <w:rPr>
          <w:rFonts w:hint="eastAsia" w:ascii="仿宋_GB2312" w:hAnsi="Times New Roman" w:eastAsia="仿宋_GB2312" w:cs="Times New Roman"/>
          <w:color w:val="auto"/>
          <w:sz w:val="32"/>
          <w:szCs w:val="28"/>
          <w:lang w:val="en-US" w:eastAsia="zh-CN"/>
        </w:rPr>
        <w:t>提供营业执照</w:t>
      </w:r>
      <w:r>
        <w:rPr>
          <w:rFonts w:hint="eastAsia" w:ascii="黑体" w:hAnsi="黑体" w:eastAsia="黑体" w:cs="黑体"/>
          <w:color w:val="auto"/>
          <w:sz w:val="32"/>
          <w:szCs w:val="32"/>
          <w:lang w:val="en-US" w:eastAsia="zh-CN"/>
        </w:rPr>
        <w:t>）</w:t>
      </w:r>
    </w:p>
    <w:p w14:paraId="2C964375">
      <w:pPr>
        <w:pStyle w:val="4"/>
        <w:rPr>
          <w:rFonts w:hint="default"/>
          <w:color w:val="auto"/>
          <w:lang w:val="en-US" w:eastAsia="zh-CN"/>
        </w:rPr>
      </w:pPr>
      <w:r>
        <w:rPr>
          <w:rFonts w:hint="eastAsia" w:hAnsi="Times New Roman" w:cs="Times New Roman"/>
          <w:color w:val="auto"/>
          <w:sz w:val="32"/>
          <w:szCs w:val="28"/>
          <w:lang w:val="en-US" w:eastAsia="zh-CN"/>
        </w:rPr>
        <w:t xml:space="preserve">   </w:t>
      </w:r>
    </w:p>
    <w:p w14:paraId="196D2C52">
      <w:pPr>
        <w:numPr>
          <w:ilvl w:val="0"/>
          <w:numId w:val="0"/>
        </w:numPr>
        <w:spacing w:line="312" w:lineRule="auto"/>
        <w:rPr>
          <w:rFonts w:hint="default" w:ascii="仿宋_GB2312" w:hAnsi="Times New Roman" w:eastAsia="仿宋_GB2312" w:cs="Times New Roman"/>
          <w:color w:val="auto"/>
          <w:sz w:val="32"/>
          <w:szCs w:val="28"/>
          <w:lang w:val="en-US" w:eastAsia="zh-CN"/>
        </w:rPr>
      </w:pPr>
      <w:r>
        <w:rPr>
          <w:rFonts w:hint="eastAsia" w:ascii="宋体" w:hAnsi="宋体" w:cs="宋体"/>
          <w:b/>
          <w:color w:val="auto"/>
          <w:sz w:val="24"/>
          <w:szCs w:val="24"/>
          <w:lang w:val="en-US" w:eastAsia="zh-CN"/>
        </w:rPr>
        <w:t xml:space="preserve">  </w:t>
      </w:r>
      <w:r>
        <w:rPr>
          <w:rFonts w:hint="eastAsia" w:ascii="仿宋_GB2312" w:hAnsi="Times New Roman" w:eastAsia="仿宋_GB2312" w:cs="Times New Roman"/>
          <w:color w:val="auto"/>
          <w:sz w:val="32"/>
          <w:szCs w:val="28"/>
          <w:lang w:val="en-US" w:eastAsia="zh-CN"/>
        </w:rPr>
        <w:t xml:space="preserve">  </w:t>
      </w:r>
    </w:p>
    <w:p w14:paraId="7ADE4DD9">
      <w:pPr>
        <w:tabs>
          <w:tab w:val="left" w:pos="6300"/>
        </w:tabs>
        <w:snapToGrid w:val="0"/>
        <w:spacing w:line="312" w:lineRule="auto"/>
        <w:rPr>
          <w:rFonts w:hint="eastAsia" w:ascii="宋体" w:hAnsi="宋体" w:cs="宋体"/>
          <w:b/>
          <w:bCs/>
          <w:color w:val="auto"/>
          <w:sz w:val="24"/>
          <w:szCs w:val="24"/>
        </w:rPr>
      </w:pPr>
    </w:p>
    <w:p w14:paraId="5F6EEC67">
      <w:pPr>
        <w:tabs>
          <w:tab w:val="left" w:pos="6300"/>
        </w:tabs>
        <w:snapToGrid w:val="0"/>
        <w:spacing w:line="312" w:lineRule="auto"/>
        <w:rPr>
          <w:rFonts w:hint="eastAsia" w:ascii="宋体" w:hAnsi="宋体" w:cs="宋体"/>
          <w:b/>
          <w:bCs/>
          <w:color w:val="auto"/>
          <w:sz w:val="24"/>
          <w:szCs w:val="24"/>
        </w:rPr>
      </w:pPr>
    </w:p>
    <w:p w14:paraId="241A6CC6">
      <w:pPr>
        <w:tabs>
          <w:tab w:val="left" w:pos="6300"/>
        </w:tabs>
        <w:snapToGrid w:val="0"/>
        <w:spacing w:line="312" w:lineRule="auto"/>
        <w:rPr>
          <w:rFonts w:hint="eastAsia" w:ascii="宋体" w:hAnsi="宋体" w:cs="宋体"/>
          <w:b/>
          <w:bCs/>
          <w:color w:val="auto"/>
          <w:sz w:val="24"/>
          <w:szCs w:val="24"/>
        </w:rPr>
      </w:pPr>
    </w:p>
    <w:p w14:paraId="45199577">
      <w:pPr>
        <w:tabs>
          <w:tab w:val="left" w:pos="6300"/>
        </w:tabs>
        <w:snapToGrid w:val="0"/>
        <w:spacing w:line="312" w:lineRule="auto"/>
        <w:rPr>
          <w:rFonts w:hint="eastAsia" w:ascii="宋体" w:hAnsi="宋体" w:cs="宋体"/>
          <w:b/>
          <w:bCs/>
          <w:color w:val="auto"/>
          <w:sz w:val="24"/>
          <w:szCs w:val="24"/>
        </w:rPr>
      </w:pPr>
    </w:p>
    <w:p w14:paraId="33CB07DF">
      <w:pPr>
        <w:tabs>
          <w:tab w:val="left" w:pos="6300"/>
        </w:tabs>
        <w:snapToGrid w:val="0"/>
        <w:spacing w:line="312" w:lineRule="auto"/>
        <w:rPr>
          <w:rFonts w:hint="eastAsia" w:ascii="宋体" w:hAnsi="宋体" w:cs="宋体"/>
          <w:b/>
          <w:bCs/>
          <w:color w:val="auto"/>
          <w:sz w:val="24"/>
          <w:szCs w:val="24"/>
        </w:rPr>
      </w:pPr>
    </w:p>
    <w:p w14:paraId="508CDDCC">
      <w:pPr>
        <w:tabs>
          <w:tab w:val="left" w:pos="6300"/>
        </w:tabs>
        <w:snapToGrid w:val="0"/>
        <w:spacing w:line="312" w:lineRule="auto"/>
        <w:rPr>
          <w:rFonts w:hint="eastAsia" w:ascii="宋体" w:hAnsi="宋体" w:cs="宋体"/>
          <w:b/>
          <w:bCs/>
          <w:color w:val="auto"/>
          <w:sz w:val="24"/>
          <w:szCs w:val="24"/>
        </w:rPr>
      </w:pPr>
    </w:p>
    <w:p w14:paraId="0B158D71">
      <w:pPr>
        <w:tabs>
          <w:tab w:val="left" w:pos="6300"/>
        </w:tabs>
        <w:snapToGrid w:val="0"/>
        <w:spacing w:line="312" w:lineRule="auto"/>
        <w:rPr>
          <w:rFonts w:hint="eastAsia" w:ascii="宋体" w:hAnsi="宋体" w:cs="宋体"/>
          <w:b/>
          <w:bCs/>
          <w:color w:val="auto"/>
          <w:sz w:val="24"/>
          <w:szCs w:val="24"/>
        </w:rPr>
      </w:pPr>
    </w:p>
    <w:p w14:paraId="6A95201D">
      <w:pPr>
        <w:tabs>
          <w:tab w:val="left" w:pos="6300"/>
        </w:tabs>
        <w:snapToGrid w:val="0"/>
        <w:spacing w:line="312" w:lineRule="auto"/>
        <w:rPr>
          <w:rFonts w:hint="eastAsia" w:ascii="宋体" w:hAnsi="宋体" w:cs="宋体"/>
          <w:b/>
          <w:bCs/>
          <w:color w:val="auto"/>
          <w:sz w:val="24"/>
          <w:szCs w:val="24"/>
        </w:rPr>
      </w:pPr>
    </w:p>
    <w:p w14:paraId="5233175C">
      <w:pPr>
        <w:tabs>
          <w:tab w:val="left" w:pos="6300"/>
        </w:tabs>
        <w:snapToGrid w:val="0"/>
        <w:spacing w:line="312" w:lineRule="auto"/>
        <w:rPr>
          <w:rFonts w:hint="eastAsia" w:ascii="宋体" w:hAnsi="宋体" w:cs="宋体"/>
          <w:b/>
          <w:bCs/>
          <w:color w:val="auto"/>
          <w:sz w:val="24"/>
          <w:szCs w:val="24"/>
        </w:rPr>
      </w:pPr>
    </w:p>
    <w:p w14:paraId="41109D17">
      <w:pPr>
        <w:tabs>
          <w:tab w:val="left" w:pos="6300"/>
        </w:tabs>
        <w:snapToGrid w:val="0"/>
        <w:spacing w:line="312" w:lineRule="auto"/>
        <w:rPr>
          <w:rFonts w:hint="eastAsia" w:ascii="宋体" w:hAnsi="宋体" w:cs="宋体"/>
          <w:b/>
          <w:bCs/>
          <w:color w:val="auto"/>
          <w:sz w:val="24"/>
          <w:szCs w:val="24"/>
        </w:rPr>
      </w:pPr>
    </w:p>
    <w:p w14:paraId="70871274">
      <w:pPr>
        <w:tabs>
          <w:tab w:val="left" w:pos="6300"/>
        </w:tabs>
        <w:snapToGrid w:val="0"/>
        <w:spacing w:line="312" w:lineRule="auto"/>
        <w:rPr>
          <w:rFonts w:hint="eastAsia" w:ascii="宋体" w:hAnsi="宋体" w:cs="宋体"/>
          <w:b/>
          <w:bCs/>
          <w:color w:val="auto"/>
          <w:sz w:val="24"/>
          <w:szCs w:val="24"/>
        </w:rPr>
      </w:pPr>
    </w:p>
    <w:p w14:paraId="1AC6A6F9">
      <w:pPr>
        <w:tabs>
          <w:tab w:val="left" w:pos="6300"/>
        </w:tabs>
        <w:snapToGrid w:val="0"/>
        <w:spacing w:line="312" w:lineRule="auto"/>
        <w:rPr>
          <w:rFonts w:hint="eastAsia" w:ascii="宋体" w:hAnsi="宋体" w:cs="宋体"/>
          <w:b/>
          <w:bCs/>
          <w:color w:val="auto"/>
          <w:sz w:val="24"/>
          <w:szCs w:val="24"/>
        </w:rPr>
      </w:pPr>
    </w:p>
    <w:p w14:paraId="158D8AAA">
      <w:pPr>
        <w:tabs>
          <w:tab w:val="left" w:pos="6300"/>
        </w:tabs>
        <w:snapToGrid w:val="0"/>
        <w:spacing w:line="312" w:lineRule="auto"/>
        <w:rPr>
          <w:rFonts w:hint="eastAsia" w:ascii="宋体" w:hAnsi="宋体" w:cs="宋体"/>
          <w:b/>
          <w:bCs/>
          <w:color w:val="auto"/>
          <w:sz w:val="24"/>
          <w:szCs w:val="24"/>
        </w:rPr>
      </w:pPr>
    </w:p>
    <w:p w14:paraId="73E2DF7F">
      <w:pPr>
        <w:pStyle w:val="4"/>
        <w:rPr>
          <w:rFonts w:hint="eastAsia"/>
          <w:color w:val="auto"/>
        </w:rPr>
      </w:pPr>
    </w:p>
    <w:p w14:paraId="230E9EA4">
      <w:pPr>
        <w:tabs>
          <w:tab w:val="left" w:pos="6300"/>
        </w:tabs>
        <w:snapToGrid w:val="0"/>
        <w:spacing w:line="312" w:lineRule="auto"/>
        <w:rPr>
          <w:rFonts w:hint="eastAsia" w:ascii="宋体" w:hAnsi="宋体" w:cs="宋体"/>
          <w:b/>
          <w:bCs/>
          <w:color w:val="auto"/>
          <w:sz w:val="24"/>
          <w:szCs w:val="24"/>
        </w:rPr>
      </w:pPr>
    </w:p>
    <w:p w14:paraId="2CEE55E3">
      <w:pPr>
        <w:tabs>
          <w:tab w:val="left" w:pos="6300"/>
        </w:tabs>
        <w:snapToGrid w:val="0"/>
        <w:spacing w:line="312" w:lineRule="auto"/>
        <w:rPr>
          <w:rFonts w:hint="eastAsia" w:ascii="宋体" w:hAnsi="宋体" w:cs="宋体"/>
          <w:b/>
          <w:bCs/>
          <w:color w:val="auto"/>
          <w:sz w:val="24"/>
          <w:szCs w:val="24"/>
        </w:rPr>
      </w:pPr>
    </w:p>
    <w:p w14:paraId="77632CDA">
      <w:pPr>
        <w:tabs>
          <w:tab w:val="left" w:pos="6300"/>
        </w:tabs>
        <w:snapToGrid w:val="0"/>
        <w:spacing w:line="312" w:lineRule="auto"/>
        <w:rPr>
          <w:rFonts w:hint="eastAsia" w:ascii="宋体" w:hAnsi="宋体" w:cs="宋体"/>
          <w:b/>
          <w:bCs/>
          <w:color w:val="auto"/>
          <w:sz w:val="24"/>
          <w:szCs w:val="24"/>
        </w:rPr>
      </w:pPr>
    </w:p>
    <w:p w14:paraId="3F11F308">
      <w:pPr>
        <w:tabs>
          <w:tab w:val="left" w:pos="6300"/>
        </w:tabs>
        <w:snapToGrid w:val="0"/>
        <w:spacing w:line="312" w:lineRule="auto"/>
        <w:rPr>
          <w:rFonts w:hint="eastAsia" w:ascii="宋体" w:hAnsi="宋体" w:cs="宋体"/>
          <w:b/>
          <w:bCs/>
          <w:color w:val="auto"/>
          <w:sz w:val="24"/>
          <w:szCs w:val="24"/>
        </w:rPr>
      </w:pPr>
    </w:p>
    <w:p w14:paraId="74B736F1">
      <w:pPr>
        <w:tabs>
          <w:tab w:val="left" w:pos="6300"/>
        </w:tabs>
        <w:snapToGrid w:val="0"/>
        <w:spacing w:line="312" w:lineRule="auto"/>
        <w:rPr>
          <w:rFonts w:hint="eastAsia" w:ascii="宋体" w:hAnsi="宋体" w:cs="宋体"/>
          <w:b/>
          <w:bCs/>
          <w:color w:val="auto"/>
          <w:sz w:val="24"/>
          <w:szCs w:val="24"/>
        </w:rPr>
      </w:pPr>
    </w:p>
    <w:p w14:paraId="4E687783">
      <w:pPr>
        <w:tabs>
          <w:tab w:val="left" w:pos="6300"/>
        </w:tabs>
        <w:snapToGrid w:val="0"/>
        <w:spacing w:line="312" w:lineRule="auto"/>
        <w:rPr>
          <w:rFonts w:hint="eastAsia" w:ascii="宋体" w:hAnsi="宋体" w:cs="宋体"/>
          <w:b/>
          <w:bCs/>
          <w:color w:val="auto"/>
          <w:sz w:val="24"/>
          <w:szCs w:val="24"/>
        </w:rPr>
      </w:pPr>
    </w:p>
    <w:p w14:paraId="1170BC08">
      <w:pPr>
        <w:tabs>
          <w:tab w:val="left" w:pos="6300"/>
        </w:tabs>
        <w:snapToGrid w:val="0"/>
        <w:spacing w:line="312" w:lineRule="auto"/>
        <w:rPr>
          <w:rFonts w:hint="eastAsia" w:ascii="宋体" w:hAnsi="宋体" w:cs="宋体"/>
          <w:b/>
          <w:bCs/>
          <w:color w:val="auto"/>
          <w:sz w:val="24"/>
          <w:szCs w:val="24"/>
        </w:rPr>
      </w:pPr>
    </w:p>
    <w:p w14:paraId="3D526DD3">
      <w:pPr>
        <w:snapToGrid w:val="0"/>
        <w:spacing w:line="440" w:lineRule="exact"/>
        <w:rPr>
          <w:rFonts w:hint="eastAsia" w:ascii="黑体" w:hAnsi="黑体" w:eastAsia="黑体" w:cs="黑体"/>
          <w:color w:val="auto"/>
          <w:sz w:val="32"/>
          <w:szCs w:val="32"/>
          <w:lang w:val="en-US" w:eastAsia="zh-CN"/>
        </w:rPr>
      </w:pPr>
    </w:p>
    <w:p w14:paraId="43D81B37">
      <w:pPr>
        <w:snapToGrid w:val="0"/>
        <w:spacing w:line="440" w:lineRule="exact"/>
        <w:ind w:firstLine="640" w:firstLineChars="200"/>
        <w:rPr>
          <w:rFonts w:hint="eastAsia" w:ascii="黑体" w:hAnsi="黑体" w:eastAsia="黑体" w:cs="黑体"/>
          <w:color w:val="auto"/>
          <w:sz w:val="32"/>
          <w:szCs w:val="32"/>
          <w:lang w:val="en-US" w:eastAsia="zh-CN"/>
        </w:rPr>
      </w:pPr>
    </w:p>
    <w:p w14:paraId="5B01C483">
      <w:pPr>
        <w:snapToGrid w:val="0"/>
        <w:spacing w:line="440" w:lineRule="exact"/>
        <w:ind w:firstLine="640" w:firstLineChars="200"/>
        <w:rPr>
          <w:rFonts w:hint="eastAsia" w:ascii="黑体" w:hAnsi="黑体" w:eastAsia="黑体" w:cs="黑体"/>
          <w:color w:val="auto"/>
          <w:sz w:val="32"/>
          <w:szCs w:val="32"/>
          <w:lang w:val="en-US" w:eastAsia="zh-CN"/>
        </w:rPr>
      </w:pPr>
    </w:p>
    <w:p w14:paraId="1C75D23D">
      <w:pPr>
        <w:snapToGrid w:val="0"/>
        <w:spacing w:line="440" w:lineRule="exact"/>
        <w:ind w:firstLine="640" w:firstLineChars="200"/>
        <w:rPr>
          <w:rFonts w:hint="eastAsia" w:ascii="黑体" w:hAnsi="黑体" w:eastAsia="黑体" w:cs="黑体"/>
          <w:color w:val="auto"/>
          <w:sz w:val="32"/>
          <w:szCs w:val="32"/>
          <w:lang w:val="en-US" w:eastAsia="zh-CN"/>
        </w:rPr>
      </w:pPr>
    </w:p>
    <w:p w14:paraId="47DE2843">
      <w:pPr>
        <w:snapToGrid w:val="0"/>
        <w:spacing w:line="440" w:lineRule="exact"/>
        <w:ind w:firstLine="640" w:firstLineChars="200"/>
        <w:rPr>
          <w:rFonts w:hint="eastAsia" w:ascii="黑体" w:hAnsi="黑体" w:eastAsia="黑体" w:cs="黑体"/>
          <w:color w:val="auto"/>
          <w:sz w:val="32"/>
          <w:szCs w:val="32"/>
          <w:lang w:val="en-US" w:eastAsia="zh-CN"/>
        </w:rPr>
      </w:pPr>
    </w:p>
    <w:p w14:paraId="2AD0D9CC">
      <w:pPr>
        <w:snapToGrid w:val="0"/>
        <w:spacing w:line="440" w:lineRule="exact"/>
        <w:ind w:firstLine="640" w:firstLineChars="200"/>
        <w:rPr>
          <w:rFonts w:ascii="仿宋_GB2312" w:hAnsi="Times New Roman" w:eastAsia="仿宋_GB2312" w:cs="Times New Roman"/>
          <w:color w:val="auto"/>
          <w:sz w:val="32"/>
          <w:szCs w:val="28"/>
        </w:rPr>
      </w:pPr>
      <w:r>
        <w:rPr>
          <w:rFonts w:hint="eastAsia" w:ascii="黑体" w:hAnsi="黑体" w:eastAsia="黑体" w:cs="黑体"/>
          <w:color w:val="auto"/>
          <w:sz w:val="32"/>
          <w:szCs w:val="32"/>
          <w:lang w:val="en-US" w:eastAsia="zh-CN"/>
        </w:rPr>
        <w:t>二、法定代表人身份证明书（格式）</w:t>
      </w:r>
    </w:p>
    <w:p w14:paraId="62884741">
      <w:pPr>
        <w:tabs>
          <w:tab w:val="left" w:pos="6300"/>
        </w:tabs>
        <w:snapToGrid w:val="0"/>
        <w:spacing w:line="500" w:lineRule="exact"/>
        <w:ind w:firstLine="570"/>
        <w:rPr>
          <w:rFonts w:ascii="方正仿宋_GBK" w:hAnsi="宋体" w:eastAsia="方正仿宋_GBK" w:cs="Times New Roman"/>
          <w:color w:val="auto"/>
          <w:sz w:val="24"/>
          <w:szCs w:val="24"/>
        </w:rPr>
      </w:pPr>
    </w:p>
    <w:p w14:paraId="581D36DC">
      <w:pPr>
        <w:tabs>
          <w:tab w:val="left" w:pos="6300"/>
        </w:tabs>
        <w:snapToGrid w:val="0"/>
        <w:spacing w:line="500" w:lineRule="exact"/>
        <w:ind w:firstLine="570"/>
        <w:rPr>
          <w:rFonts w:ascii="方正仿宋_GBK" w:hAnsi="宋体" w:eastAsia="方正仿宋_GBK" w:cs="Times New Roman"/>
          <w:color w:val="auto"/>
          <w:sz w:val="28"/>
          <w:szCs w:val="28"/>
          <w:u w:val="single"/>
        </w:rPr>
      </w:pPr>
      <w:r>
        <w:rPr>
          <w:rFonts w:hint="eastAsia" w:ascii="方正仿宋_GBK" w:hAnsi="宋体" w:eastAsia="方正仿宋_GBK" w:cs="Times New Roman"/>
          <w:color w:val="auto"/>
          <w:sz w:val="28"/>
          <w:szCs w:val="28"/>
        </w:rPr>
        <w:t>采购项目名称：</w:t>
      </w:r>
    </w:p>
    <w:p w14:paraId="582A7D0D">
      <w:pPr>
        <w:tabs>
          <w:tab w:val="left" w:pos="6300"/>
        </w:tabs>
        <w:snapToGrid w:val="0"/>
        <w:spacing w:line="500" w:lineRule="exact"/>
        <w:ind w:firstLine="570"/>
        <w:rPr>
          <w:rFonts w:ascii="方正仿宋_GBK" w:hAnsi="宋体" w:eastAsia="方正仿宋_GBK" w:cs="Times New Roman"/>
          <w:color w:val="auto"/>
          <w:sz w:val="28"/>
          <w:szCs w:val="28"/>
          <w:u w:val="single"/>
        </w:rPr>
      </w:pPr>
      <w:r>
        <w:rPr>
          <w:rFonts w:hint="eastAsia" w:ascii="方正仿宋_GBK" w:hAnsi="宋体" w:eastAsia="方正仿宋_GBK" w:cs="Times New Roman"/>
          <w:color w:val="auto"/>
          <w:sz w:val="28"/>
          <w:szCs w:val="28"/>
        </w:rPr>
        <w:t>采购项目编号：</w:t>
      </w:r>
    </w:p>
    <w:p w14:paraId="5C29906B">
      <w:pPr>
        <w:tabs>
          <w:tab w:val="left" w:pos="6300"/>
        </w:tabs>
        <w:snapToGrid w:val="0"/>
        <w:spacing w:line="500" w:lineRule="exact"/>
        <w:ind w:firstLine="570"/>
        <w:rPr>
          <w:rFonts w:ascii="方正仿宋_GBK" w:hAnsi="宋体" w:eastAsia="方正仿宋_GBK" w:cs="Times New Roman"/>
          <w:color w:val="auto"/>
          <w:sz w:val="28"/>
          <w:szCs w:val="28"/>
        </w:rPr>
      </w:pPr>
    </w:p>
    <w:p w14:paraId="67C7FCC1">
      <w:pPr>
        <w:tabs>
          <w:tab w:val="left" w:pos="6300"/>
        </w:tabs>
        <w:snapToGrid w:val="0"/>
        <w:spacing w:line="500" w:lineRule="exact"/>
        <w:ind w:firstLine="570"/>
        <w:rPr>
          <w:rFonts w:ascii="方正仿宋_GBK" w:hAnsi="宋体" w:eastAsia="方正仿宋_GBK" w:cs="Times New Roman"/>
          <w:color w:val="auto"/>
          <w:sz w:val="28"/>
          <w:szCs w:val="28"/>
        </w:rPr>
      </w:pPr>
      <w:r>
        <w:rPr>
          <w:rFonts w:hint="eastAsia" w:ascii="方正仿宋_GBK" w:hAnsi="宋体" w:eastAsia="方正仿宋_GBK" w:cs="Times New Roman"/>
          <w:color w:val="auto"/>
          <w:sz w:val="28"/>
          <w:szCs w:val="28"/>
        </w:rPr>
        <w:t>致：（采购单位名称）：</w:t>
      </w:r>
    </w:p>
    <w:p w14:paraId="6E6096CA">
      <w:pPr>
        <w:tabs>
          <w:tab w:val="left" w:pos="6300"/>
        </w:tabs>
        <w:snapToGrid w:val="0"/>
        <w:spacing w:line="500" w:lineRule="exact"/>
        <w:ind w:firstLine="570"/>
        <w:rPr>
          <w:rFonts w:ascii="方正仿宋_GBK" w:hAnsi="宋体" w:eastAsia="方正仿宋_GBK" w:cs="Times New Roman"/>
          <w:color w:val="auto"/>
          <w:sz w:val="28"/>
          <w:szCs w:val="28"/>
        </w:rPr>
      </w:pPr>
      <w:r>
        <w:rPr>
          <w:rFonts w:hint="eastAsia" w:ascii="方正仿宋_GBK" w:hAnsi="宋体" w:eastAsia="方正仿宋_GBK" w:cs="Times New Roman"/>
          <w:color w:val="auto"/>
          <w:sz w:val="28"/>
          <w:szCs w:val="28"/>
        </w:rPr>
        <w:t>（法定代表人姓名）在（供应商名称）任（职务名称）职务，是（供应商名称）的法定代表人。</w:t>
      </w:r>
    </w:p>
    <w:p w14:paraId="4D9872AA">
      <w:pPr>
        <w:tabs>
          <w:tab w:val="left" w:pos="6300"/>
        </w:tabs>
        <w:snapToGrid w:val="0"/>
        <w:spacing w:line="500" w:lineRule="exact"/>
        <w:ind w:firstLine="570"/>
        <w:rPr>
          <w:rFonts w:ascii="方正仿宋_GBK" w:hAnsi="宋体" w:eastAsia="方正仿宋_GBK" w:cs="Times New Roman"/>
          <w:color w:val="auto"/>
          <w:sz w:val="28"/>
          <w:szCs w:val="28"/>
        </w:rPr>
      </w:pPr>
    </w:p>
    <w:p w14:paraId="5E008C1B">
      <w:pPr>
        <w:tabs>
          <w:tab w:val="left" w:pos="6300"/>
        </w:tabs>
        <w:snapToGrid w:val="0"/>
        <w:spacing w:line="500" w:lineRule="exact"/>
        <w:ind w:firstLine="570"/>
        <w:rPr>
          <w:rFonts w:ascii="方正仿宋_GBK" w:hAnsi="宋体" w:eastAsia="方正仿宋_GBK" w:cs="Times New Roman"/>
          <w:color w:val="auto"/>
          <w:sz w:val="28"/>
          <w:szCs w:val="28"/>
        </w:rPr>
      </w:pPr>
      <w:r>
        <w:rPr>
          <w:rFonts w:hint="eastAsia" w:ascii="方正仿宋_GBK" w:hAnsi="宋体" w:eastAsia="方正仿宋_GBK" w:cs="Times New Roman"/>
          <w:color w:val="auto"/>
          <w:sz w:val="28"/>
          <w:szCs w:val="28"/>
        </w:rPr>
        <w:t>特此证明。</w:t>
      </w:r>
    </w:p>
    <w:p w14:paraId="1D2E840C">
      <w:pPr>
        <w:tabs>
          <w:tab w:val="left" w:pos="6300"/>
        </w:tabs>
        <w:snapToGrid w:val="0"/>
        <w:spacing w:line="500" w:lineRule="exact"/>
        <w:ind w:firstLine="570"/>
        <w:rPr>
          <w:rFonts w:ascii="方正仿宋_GBK" w:hAnsi="宋体" w:eastAsia="方正仿宋_GBK" w:cs="Times New Roman"/>
          <w:color w:val="auto"/>
          <w:sz w:val="28"/>
          <w:szCs w:val="28"/>
        </w:rPr>
      </w:pPr>
    </w:p>
    <w:p w14:paraId="53BCE80D">
      <w:pPr>
        <w:tabs>
          <w:tab w:val="left" w:pos="6300"/>
        </w:tabs>
        <w:snapToGrid w:val="0"/>
        <w:spacing w:line="500" w:lineRule="exact"/>
        <w:ind w:firstLine="570"/>
        <w:rPr>
          <w:rFonts w:ascii="方正仿宋_GBK" w:hAnsi="宋体" w:eastAsia="方正仿宋_GBK" w:cs="Times New Roman"/>
          <w:color w:val="auto"/>
          <w:sz w:val="28"/>
          <w:szCs w:val="28"/>
        </w:rPr>
      </w:pPr>
    </w:p>
    <w:p w14:paraId="21327A42">
      <w:pPr>
        <w:tabs>
          <w:tab w:val="left" w:pos="6300"/>
        </w:tabs>
        <w:snapToGrid w:val="0"/>
        <w:spacing w:line="500" w:lineRule="exact"/>
        <w:ind w:firstLine="570"/>
        <w:rPr>
          <w:rFonts w:ascii="方正仿宋_GBK" w:hAnsi="宋体" w:eastAsia="方正仿宋_GBK" w:cs="Times New Roman"/>
          <w:color w:val="auto"/>
          <w:sz w:val="28"/>
          <w:szCs w:val="28"/>
        </w:rPr>
      </w:pPr>
    </w:p>
    <w:p w14:paraId="098C9A28">
      <w:pPr>
        <w:tabs>
          <w:tab w:val="left" w:pos="6300"/>
        </w:tabs>
        <w:snapToGrid w:val="0"/>
        <w:spacing w:line="500" w:lineRule="exact"/>
        <w:ind w:firstLine="570"/>
        <w:rPr>
          <w:rFonts w:ascii="方正仿宋_GBK" w:hAnsi="宋体" w:eastAsia="方正仿宋_GBK" w:cs="Times New Roman"/>
          <w:color w:val="auto"/>
          <w:sz w:val="28"/>
          <w:szCs w:val="28"/>
        </w:rPr>
      </w:pPr>
      <w:r>
        <w:rPr>
          <w:rFonts w:hint="eastAsia" w:ascii="方正仿宋_GBK" w:hAnsi="宋体" w:eastAsia="方正仿宋_GBK" w:cs="Times New Roman"/>
          <w:color w:val="auto"/>
          <w:sz w:val="28"/>
          <w:szCs w:val="28"/>
        </w:rPr>
        <w:t xml:space="preserve">                                      （供应商公章）</w:t>
      </w:r>
    </w:p>
    <w:p w14:paraId="410E058F">
      <w:pPr>
        <w:tabs>
          <w:tab w:val="left" w:pos="6300"/>
        </w:tabs>
        <w:snapToGrid w:val="0"/>
        <w:spacing w:line="500" w:lineRule="exact"/>
        <w:ind w:firstLine="570"/>
        <w:rPr>
          <w:rFonts w:ascii="方正仿宋_GBK" w:hAnsi="宋体" w:eastAsia="方正仿宋_GBK" w:cs="Times New Roman"/>
          <w:color w:val="auto"/>
          <w:sz w:val="28"/>
          <w:szCs w:val="28"/>
        </w:rPr>
      </w:pPr>
    </w:p>
    <w:p w14:paraId="4CB8D177">
      <w:pPr>
        <w:tabs>
          <w:tab w:val="left" w:pos="6300"/>
        </w:tabs>
        <w:snapToGrid w:val="0"/>
        <w:spacing w:line="500" w:lineRule="exact"/>
        <w:ind w:firstLine="570"/>
        <w:rPr>
          <w:rFonts w:ascii="方正仿宋_GBK" w:hAnsi="宋体" w:eastAsia="方正仿宋_GBK" w:cs="Times New Roman"/>
          <w:color w:val="auto"/>
          <w:sz w:val="28"/>
          <w:szCs w:val="28"/>
        </w:rPr>
      </w:pPr>
      <w:r>
        <w:rPr>
          <w:rFonts w:hint="eastAsia" w:ascii="方正仿宋_GBK" w:hAnsi="宋体" w:eastAsia="方正仿宋_GBK" w:cs="Times New Roman"/>
          <w:color w:val="auto"/>
          <w:sz w:val="28"/>
          <w:szCs w:val="28"/>
        </w:rPr>
        <w:t xml:space="preserve">                                        年   月   日</w:t>
      </w:r>
    </w:p>
    <w:p w14:paraId="7D52621E">
      <w:pPr>
        <w:tabs>
          <w:tab w:val="left" w:pos="6300"/>
        </w:tabs>
        <w:snapToGrid w:val="0"/>
        <w:spacing w:line="500" w:lineRule="exact"/>
        <w:ind w:firstLine="570"/>
        <w:rPr>
          <w:rFonts w:ascii="方正仿宋_GBK" w:hAnsi="宋体" w:eastAsia="方正仿宋_GBK" w:cs="Times New Roman"/>
          <w:color w:val="auto"/>
          <w:sz w:val="28"/>
          <w:szCs w:val="28"/>
        </w:rPr>
      </w:pPr>
    </w:p>
    <w:p w14:paraId="33183170">
      <w:pPr>
        <w:numPr>
          <w:ilvl w:val="0"/>
          <w:numId w:val="0"/>
        </w:numPr>
        <w:snapToGrid w:val="0"/>
        <w:spacing w:line="440" w:lineRule="exact"/>
        <w:ind w:firstLine="560" w:firstLineChars="200"/>
        <w:rPr>
          <w:rFonts w:hint="eastAsia" w:ascii="黑体" w:hAnsi="黑体" w:eastAsia="黑体" w:cs="黑体"/>
          <w:color w:val="auto"/>
          <w:sz w:val="32"/>
          <w:szCs w:val="32"/>
          <w:lang w:val="en-US" w:eastAsia="zh-CN"/>
        </w:rPr>
      </w:pPr>
      <w:r>
        <w:rPr>
          <w:rFonts w:hint="eastAsia" w:ascii="方正仿宋_GBK" w:hAnsi="宋体" w:eastAsia="方正仿宋_GBK" w:cs="Times New Roman"/>
          <w:color w:val="auto"/>
          <w:sz w:val="28"/>
          <w:szCs w:val="28"/>
        </w:rPr>
        <w:t>（附：法定代表人身份证复印件）</w:t>
      </w:r>
    </w:p>
    <w:p w14:paraId="421AC566">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2FE354D8">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3021D9E8">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01E1F702">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599FFE2C">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2A4787F3">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63701DA8">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41D55DC3">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326C89C1">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0AB19899">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113D5717">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2C602F9D">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三、法定代表人授权委托书（格式）</w:t>
      </w:r>
    </w:p>
    <w:p w14:paraId="2A2C1A00">
      <w:pPr>
        <w:tabs>
          <w:tab w:val="left" w:pos="6300"/>
        </w:tabs>
        <w:snapToGrid w:val="0"/>
        <w:spacing w:line="312" w:lineRule="auto"/>
        <w:jc w:val="center"/>
        <w:rPr>
          <w:rFonts w:ascii="宋体" w:hAnsi="宋体" w:cs="宋体"/>
          <w:color w:val="auto"/>
          <w:sz w:val="24"/>
          <w:szCs w:val="24"/>
        </w:rPr>
      </w:pPr>
    </w:p>
    <w:p w14:paraId="627CACEC">
      <w:pPr>
        <w:spacing w:line="500" w:lineRule="exact"/>
        <w:ind w:firstLine="640" w:firstLineChars="200"/>
        <w:jc w:val="center"/>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法定代表人授权委托书</w:t>
      </w:r>
    </w:p>
    <w:p w14:paraId="12ED36D9">
      <w:pPr>
        <w:spacing w:line="500" w:lineRule="exact"/>
        <w:ind w:firstLine="640" w:firstLineChars="200"/>
        <w:rPr>
          <w:rFonts w:hint="eastAsia" w:ascii="方正仿宋_GBK" w:hAnsi="宋体" w:eastAsia="方正仿宋_GBK" w:cs="宋体"/>
          <w:color w:val="auto"/>
          <w:sz w:val="32"/>
          <w:szCs w:val="32"/>
        </w:rPr>
      </w:pPr>
    </w:p>
    <w:p w14:paraId="412F5856">
      <w:pPr>
        <w:spacing w:line="500" w:lineRule="exact"/>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（采购人名称）：</w:t>
      </w:r>
    </w:p>
    <w:p w14:paraId="4B8B1114">
      <w:pPr>
        <w:spacing w:line="500" w:lineRule="exact"/>
        <w:ind w:firstLine="640" w:firstLineChars="200"/>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 xml:space="preserve">        （法定代表人名称）是                    （供应商名称）的法定代表人，特授权          （被授权人姓名及身份证代码）电话          代表我单位全权办理上述项目的</w:t>
      </w:r>
      <w:r>
        <w:rPr>
          <w:rFonts w:hint="eastAsia" w:ascii="方正仿宋_GBK" w:hAnsi="宋体" w:eastAsia="方正仿宋_GBK" w:cs="宋体"/>
          <w:color w:val="auto"/>
          <w:sz w:val="32"/>
          <w:szCs w:val="32"/>
          <w:lang w:eastAsia="zh-CN"/>
        </w:rPr>
        <w:t>比价</w:t>
      </w:r>
      <w:r>
        <w:rPr>
          <w:rFonts w:hint="eastAsia" w:ascii="方正仿宋_GBK" w:hAnsi="宋体" w:eastAsia="方正仿宋_GBK" w:cs="宋体"/>
          <w:color w:val="auto"/>
          <w:sz w:val="32"/>
          <w:szCs w:val="32"/>
        </w:rPr>
        <w:t>、签约等具体工作，并签署全部有关文件、协议及合同。</w:t>
      </w:r>
    </w:p>
    <w:p w14:paraId="30D5E3CA">
      <w:pPr>
        <w:spacing w:line="500" w:lineRule="exact"/>
        <w:ind w:firstLine="640" w:firstLineChars="200"/>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我单位对被授权人的签字负全部责任。</w:t>
      </w:r>
    </w:p>
    <w:p w14:paraId="730D4860">
      <w:pPr>
        <w:spacing w:line="500" w:lineRule="exact"/>
        <w:ind w:firstLine="640" w:firstLineChars="200"/>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在撤消授权的书面通知以前，本授权书一直有效。被授权人在授权书有效期内签署的所有文件不因授权的撤消而失效。</w:t>
      </w:r>
    </w:p>
    <w:p w14:paraId="42689FF6">
      <w:pPr>
        <w:spacing w:line="500" w:lineRule="exact"/>
        <w:ind w:firstLine="640" w:firstLineChars="200"/>
        <w:rPr>
          <w:rFonts w:hint="eastAsia" w:ascii="方正仿宋_GBK" w:hAnsi="宋体" w:eastAsia="方正仿宋_GBK" w:cs="宋体"/>
          <w:color w:val="auto"/>
          <w:sz w:val="32"/>
          <w:szCs w:val="32"/>
        </w:rPr>
      </w:pPr>
    </w:p>
    <w:p w14:paraId="73822A86">
      <w:pPr>
        <w:spacing w:line="500" w:lineRule="exact"/>
        <w:ind w:firstLine="640" w:firstLineChars="200"/>
        <w:rPr>
          <w:rFonts w:hint="eastAsia" w:ascii="方正仿宋_GBK" w:hAnsi="宋体" w:eastAsia="方正仿宋_GBK" w:cs="宋体"/>
          <w:color w:val="auto"/>
          <w:sz w:val="32"/>
          <w:szCs w:val="32"/>
        </w:rPr>
      </w:pPr>
    </w:p>
    <w:p w14:paraId="45D2ACA6">
      <w:pPr>
        <w:spacing w:line="500" w:lineRule="exact"/>
        <w:ind w:firstLine="640" w:firstLineChars="200"/>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被授权人：                          法定代表人：</w:t>
      </w:r>
    </w:p>
    <w:p w14:paraId="5FEA2B7F">
      <w:pPr>
        <w:spacing w:line="500" w:lineRule="exact"/>
        <w:ind w:firstLine="640" w:firstLineChars="200"/>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（签字或盖章）                     （签字或盖章）</w:t>
      </w:r>
    </w:p>
    <w:p w14:paraId="40E14DEA">
      <w:pPr>
        <w:spacing w:line="500" w:lineRule="exact"/>
        <w:ind w:firstLine="640" w:firstLineChars="200"/>
        <w:rPr>
          <w:rFonts w:hint="eastAsia" w:ascii="方正仿宋_GBK" w:hAnsi="宋体" w:eastAsia="方正仿宋_GBK" w:cs="宋体"/>
          <w:color w:val="auto"/>
          <w:sz w:val="32"/>
          <w:szCs w:val="32"/>
        </w:rPr>
      </w:pPr>
    </w:p>
    <w:p w14:paraId="1C3DB1C6">
      <w:pPr>
        <w:spacing w:line="500" w:lineRule="exact"/>
        <w:ind w:firstLine="640" w:firstLineChars="200"/>
        <w:rPr>
          <w:rFonts w:hint="eastAsia" w:ascii="方正仿宋_GBK" w:hAnsi="宋体" w:eastAsia="方正仿宋_GBK" w:cs="宋体"/>
          <w:color w:val="auto"/>
          <w:sz w:val="32"/>
          <w:szCs w:val="32"/>
        </w:rPr>
      </w:pPr>
    </w:p>
    <w:p w14:paraId="21DA3895">
      <w:pPr>
        <w:spacing w:line="500" w:lineRule="exact"/>
        <w:ind w:firstLine="640" w:firstLineChars="200"/>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（附：被授权人身份证正反面复印件）</w:t>
      </w:r>
    </w:p>
    <w:p w14:paraId="1A4D20E4">
      <w:pPr>
        <w:spacing w:line="500" w:lineRule="exact"/>
        <w:ind w:firstLine="640" w:firstLineChars="200"/>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 xml:space="preserve">                                          </w:t>
      </w:r>
    </w:p>
    <w:p w14:paraId="52F97C46">
      <w:pPr>
        <w:spacing w:line="500" w:lineRule="exact"/>
        <w:ind w:firstLine="640" w:firstLineChars="200"/>
        <w:rPr>
          <w:rFonts w:hint="eastAsia" w:ascii="方正仿宋_GBK" w:hAnsi="宋体" w:eastAsia="方正仿宋_GBK" w:cs="宋体"/>
          <w:color w:val="auto"/>
          <w:sz w:val="32"/>
          <w:szCs w:val="32"/>
        </w:rPr>
      </w:pPr>
    </w:p>
    <w:p w14:paraId="3FEBD210">
      <w:pPr>
        <w:spacing w:line="500" w:lineRule="exact"/>
        <w:ind w:firstLine="640" w:firstLineChars="200"/>
        <w:rPr>
          <w:rFonts w:hint="eastAsia" w:ascii="方正仿宋_GBK" w:hAnsi="宋体" w:eastAsia="方正仿宋_GBK" w:cs="宋体"/>
          <w:color w:val="auto"/>
          <w:sz w:val="32"/>
          <w:szCs w:val="32"/>
        </w:rPr>
      </w:pPr>
    </w:p>
    <w:p w14:paraId="557A074D">
      <w:pPr>
        <w:spacing w:line="500" w:lineRule="exact"/>
        <w:ind w:firstLine="640" w:firstLineChars="200"/>
        <w:rPr>
          <w:rFonts w:hint="eastAsia" w:ascii="方正仿宋_GBK" w:hAnsi="宋体" w:eastAsia="方正仿宋_GBK" w:cs="宋体"/>
          <w:color w:val="auto"/>
          <w:sz w:val="32"/>
          <w:szCs w:val="32"/>
        </w:rPr>
      </w:pPr>
    </w:p>
    <w:p w14:paraId="319DF7FE">
      <w:pPr>
        <w:spacing w:line="500" w:lineRule="exact"/>
        <w:ind w:firstLine="640" w:firstLineChars="200"/>
        <w:rPr>
          <w:rFonts w:hint="eastAsia" w:ascii="方正仿宋_GBK" w:hAnsi="宋体" w:eastAsia="方正仿宋_GBK" w:cs="宋体"/>
          <w:color w:val="auto"/>
          <w:sz w:val="32"/>
          <w:szCs w:val="32"/>
        </w:rPr>
      </w:pPr>
    </w:p>
    <w:p w14:paraId="356FDAEB">
      <w:pPr>
        <w:spacing w:line="500" w:lineRule="exact"/>
        <w:ind w:firstLine="4480" w:firstLineChars="1400"/>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（供应商公章）</w:t>
      </w:r>
    </w:p>
    <w:p w14:paraId="5F6B44B2">
      <w:pPr>
        <w:spacing w:line="500" w:lineRule="exact"/>
        <w:ind w:firstLine="5120" w:firstLineChars="1600"/>
        <w:rPr>
          <w:rFonts w:hint="eastAsia" w:ascii="黑体" w:hAnsi="黑体" w:eastAsia="黑体" w:cs="黑体"/>
          <w:color w:val="auto"/>
          <w:sz w:val="32"/>
          <w:szCs w:val="32"/>
          <w:lang w:val="en-US" w:eastAsia="zh-CN"/>
        </w:rPr>
      </w:pPr>
      <w:r>
        <w:rPr>
          <w:rFonts w:hint="eastAsia" w:ascii="方正仿宋_GBK" w:hAnsi="宋体" w:eastAsia="方正仿宋_GBK" w:cs="宋体"/>
          <w:color w:val="auto"/>
          <w:sz w:val="32"/>
          <w:szCs w:val="32"/>
        </w:rPr>
        <w:t>年   月</w:t>
      </w:r>
      <w:r>
        <w:rPr>
          <w:rFonts w:hint="eastAsia" w:ascii="方正仿宋_GBK" w:hAnsi="宋体" w:eastAsia="方正仿宋_GBK" w:cs="宋体"/>
          <w:color w:val="auto"/>
          <w:sz w:val="32"/>
          <w:szCs w:val="32"/>
          <w:lang w:val="en-US" w:eastAsia="zh-CN"/>
        </w:rPr>
        <w:t xml:space="preserve">   日</w:t>
      </w:r>
      <w:r>
        <w:rPr>
          <w:rFonts w:hint="eastAsia" w:ascii="方正仿宋_GBK" w:hAnsi="宋体" w:eastAsia="方正仿宋_GBK" w:cs="宋体"/>
          <w:color w:val="auto"/>
          <w:sz w:val="32"/>
          <w:szCs w:val="32"/>
        </w:rPr>
        <w:t xml:space="preserve"> </w:t>
      </w:r>
    </w:p>
    <w:p w14:paraId="2FEB0D78">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7827EBAF">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4F94246C">
      <w:pPr>
        <w:numPr>
          <w:ilvl w:val="0"/>
          <w:numId w:val="0"/>
        </w:numPr>
        <w:snapToGrid w:val="0"/>
        <w:spacing w:line="44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四、授权代表设备缴纳证明</w:t>
      </w:r>
    </w:p>
    <w:p w14:paraId="4C4D6711">
      <w:pPr>
        <w:numPr>
          <w:ilvl w:val="0"/>
          <w:numId w:val="0"/>
        </w:numPr>
        <w:snapToGrid w:val="0"/>
        <w:spacing w:line="440" w:lineRule="exact"/>
        <w:ind w:firstLine="600" w:firstLineChars="200"/>
        <w:rPr>
          <w:rFonts w:hint="eastAsia" w:ascii="黑体" w:hAnsi="黑体" w:eastAsia="黑体" w:cs="黑体"/>
          <w:color w:val="auto"/>
          <w:sz w:val="32"/>
          <w:szCs w:val="32"/>
          <w:lang w:val="en-US" w:eastAsia="zh-CN"/>
        </w:rPr>
      </w:pPr>
      <w:r>
        <w:rPr>
          <w:rFonts w:hint="eastAsia" w:ascii="仿宋" w:hAnsi="仿宋" w:eastAsia="仿宋" w:cs="仿宋"/>
          <w:color w:val="auto"/>
          <w:sz w:val="30"/>
          <w:szCs w:val="30"/>
          <w:lang w:val="en-US" w:eastAsia="zh-CN"/>
        </w:rPr>
        <w:t>如授权代表参与投标的还需提供该项目授权代表近三个月缴纳社会保险参保证明。</w:t>
      </w:r>
    </w:p>
    <w:p w14:paraId="38C83C78">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4BF758D6">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2E3FD420">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0D9EE946">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2CFA201C">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43428B3C">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32603152">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66625E88">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184B3B7D">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2E21577E">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74825910">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18155C49">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7319F204">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14CE9D6D">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0F2F5B1F">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733DFE4F">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656D8570">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1D1195BD">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38BC328E">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40398D89">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514AC73D">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22593021">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5C0A7BEE">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13195E32">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0FF90964">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7E55A79D">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3898E6D9">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5D71756E">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23022F17">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w:t>
      </w:r>
      <w:r>
        <w:rPr>
          <w:rFonts w:hint="default" w:ascii="黑体" w:hAnsi="黑体" w:eastAsia="黑体" w:cs="黑体"/>
          <w:color w:val="auto"/>
          <w:sz w:val="32"/>
          <w:szCs w:val="32"/>
          <w:lang w:val="en-US" w:eastAsia="zh-CN"/>
        </w:rPr>
        <w:t>基本资格条件承诺函（格式）</w:t>
      </w:r>
    </w:p>
    <w:p w14:paraId="56EDBC83">
      <w:pPr>
        <w:tabs>
          <w:tab w:val="left" w:pos="6300"/>
        </w:tabs>
        <w:snapToGrid w:val="0"/>
        <w:spacing w:line="500" w:lineRule="exact"/>
        <w:ind w:firstLine="480" w:firstLineChars="200"/>
        <w:rPr>
          <w:rFonts w:ascii="方正仿宋_GBK" w:hAnsi="宋体" w:eastAsia="方正仿宋_GBK" w:cs="Times New Roman"/>
          <w:color w:val="auto"/>
          <w:sz w:val="24"/>
          <w:szCs w:val="24"/>
        </w:rPr>
      </w:pPr>
    </w:p>
    <w:p w14:paraId="4FE68065">
      <w:pPr>
        <w:pageBreakBefore w:val="0"/>
        <w:widowControl w:val="0"/>
        <w:kinsoku/>
        <w:wordWrap/>
        <w:overflowPunct/>
        <w:topLinePunct w:val="0"/>
        <w:autoSpaceDE/>
        <w:autoSpaceDN/>
        <w:bidi w:val="0"/>
        <w:spacing w:line="500" w:lineRule="exact"/>
        <w:ind w:firstLine="3200" w:firstLineChars="10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基本资格条件承诺函</w:t>
      </w:r>
    </w:p>
    <w:p w14:paraId="751DC7C4">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14:paraId="081C6FEB">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致                （采购</w:t>
      </w:r>
      <w:r>
        <w:rPr>
          <w:rFonts w:hint="eastAsia" w:ascii="方正仿宋_GBK" w:hAnsi="宋体" w:eastAsia="方正仿宋_GBK" w:cs="宋体"/>
          <w:color w:val="auto"/>
          <w:sz w:val="32"/>
          <w:szCs w:val="32"/>
          <w:lang w:eastAsia="zh-CN"/>
        </w:rPr>
        <w:t>人</w:t>
      </w:r>
      <w:r>
        <w:rPr>
          <w:rFonts w:hint="eastAsia" w:ascii="方正仿宋_GBK" w:hAnsi="宋体" w:eastAsia="方正仿宋_GBK" w:cs="宋体"/>
          <w:color w:val="auto"/>
          <w:sz w:val="32"/>
          <w:szCs w:val="32"/>
        </w:rPr>
        <w:t>名称）：</w:t>
      </w:r>
    </w:p>
    <w:p w14:paraId="764B77FC">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 xml:space="preserve">                  （供应商名称）郑重承诺：</w:t>
      </w:r>
    </w:p>
    <w:p w14:paraId="63A5E119">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1.我方具有良好的商业信誉和健全的财务会计制度，具有履行合同所必需的设备和专业技术能力，具</w:t>
      </w:r>
      <w:r>
        <w:rPr>
          <w:rFonts w:hint="eastAsia" w:ascii="方正仿宋_GBK" w:hAnsi="宋体" w:eastAsia="方正仿宋_GBK" w:cs="宋体"/>
          <w:color w:val="auto"/>
          <w:sz w:val="32"/>
          <w:szCs w:val="32"/>
          <w:lang w:val="zh-CN"/>
        </w:rPr>
        <w:t>有依法缴纳税收和社会保障金的良好记录</w:t>
      </w:r>
      <w:r>
        <w:rPr>
          <w:rFonts w:hint="eastAsia" w:ascii="方正仿宋_GBK" w:hAnsi="宋体" w:eastAsia="方正仿宋_GBK" w:cs="宋体"/>
          <w:color w:val="auto"/>
          <w:sz w:val="32"/>
          <w:szCs w:val="32"/>
        </w:rPr>
        <w:t>，参加本项目采购活动前三年内无重大违法活动记录。</w:t>
      </w:r>
    </w:p>
    <w:p w14:paraId="37534409">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2.我方未列入在信用中国网站（www.creditchina.gov.cn）“失信被执行人”、“重大税收违法案件当事人名单”中，也未列入中国政府采购网（www.ccgp.gov.cn）“政府采购严重违法失信行为记录名单”中。</w:t>
      </w:r>
    </w:p>
    <w:p w14:paraId="50A33207">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3.我方在采购项目评审（评标）环节结束后，随时接受采购人检查验证，配合提供相关证明材料，证明符合《中华人民共和国政府采购法》规定的供应商基本资格条件。</w:t>
      </w:r>
    </w:p>
    <w:p w14:paraId="7039305D">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我方对以上承诺负全部法律责任。</w:t>
      </w:r>
    </w:p>
    <w:p w14:paraId="1D238A6E">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特此承诺。</w:t>
      </w:r>
    </w:p>
    <w:p w14:paraId="2C58B220">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14:paraId="70F6490A">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lang w:val="en-US" w:eastAsia="zh-CN"/>
        </w:rPr>
        <w:t xml:space="preserve">                                 </w:t>
      </w:r>
      <w:r>
        <w:rPr>
          <w:rFonts w:hint="eastAsia" w:ascii="方正仿宋_GBK" w:hAnsi="宋体" w:eastAsia="方正仿宋_GBK" w:cs="宋体"/>
          <w:color w:val="auto"/>
          <w:sz w:val="32"/>
          <w:szCs w:val="32"/>
        </w:rPr>
        <w:t>（供应商公章）</w:t>
      </w:r>
    </w:p>
    <w:p w14:paraId="060D1B81">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14:paraId="4F7F211F">
      <w:pPr>
        <w:numPr>
          <w:ilvl w:val="0"/>
          <w:numId w:val="0"/>
        </w:numPr>
        <w:snapToGrid w:val="0"/>
        <w:spacing w:line="440" w:lineRule="exact"/>
        <w:ind w:left="6065" w:leftChars="2888" w:firstLine="1280" w:firstLineChars="400"/>
        <w:rPr>
          <w:rFonts w:hint="eastAsia" w:ascii="黑体" w:hAnsi="黑体" w:eastAsia="黑体" w:cs="黑体"/>
          <w:color w:val="auto"/>
          <w:sz w:val="32"/>
          <w:szCs w:val="32"/>
          <w:lang w:val="en-US" w:eastAsia="zh-CN"/>
        </w:rPr>
      </w:pPr>
      <w:r>
        <w:rPr>
          <w:rFonts w:hint="eastAsia" w:ascii="方正仿宋_GBK" w:hAnsi="宋体" w:eastAsia="方正仿宋_GBK" w:cs="宋体"/>
          <w:color w:val="auto"/>
          <w:sz w:val="32"/>
          <w:szCs w:val="32"/>
          <w:lang w:val="en-US" w:eastAsia="zh-CN"/>
        </w:rPr>
        <w:t xml:space="preserve">                                </w:t>
      </w:r>
      <w:r>
        <w:rPr>
          <w:rFonts w:hint="eastAsia" w:ascii="方正仿宋_GBK" w:hAnsi="宋体" w:eastAsia="方正仿宋_GBK" w:cs="宋体"/>
          <w:color w:val="auto"/>
          <w:sz w:val="32"/>
          <w:szCs w:val="32"/>
        </w:rPr>
        <w:t>年   月   日</w:t>
      </w:r>
    </w:p>
    <w:p w14:paraId="01074E34">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5E94E930">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423FA108">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18777BD6">
      <w:pPr>
        <w:numPr>
          <w:ilvl w:val="0"/>
          <w:numId w:val="0"/>
        </w:numPr>
        <w:snapToGrid w:val="0"/>
        <w:spacing w:line="440" w:lineRule="exact"/>
        <w:rPr>
          <w:rFonts w:hint="eastAsia" w:ascii="黑体" w:hAnsi="黑体" w:eastAsia="黑体" w:cs="黑体"/>
          <w:color w:val="auto"/>
          <w:sz w:val="32"/>
          <w:szCs w:val="32"/>
          <w:lang w:val="en-US" w:eastAsia="zh-CN"/>
        </w:rPr>
      </w:pPr>
    </w:p>
    <w:p w14:paraId="516A2DCC">
      <w:pPr>
        <w:numPr>
          <w:ilvl w:val="0"/>
          <w:numId w:val="0"/>
        </w:numPr>
        <w:snapToGrid w:val="0"/>
        <w:spacing w:line="440" w:lineRule="exact"/>
        <w:ind w:firstLine="640" w:firstLineChars="20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六、承诺函</w:t>
      </w:r>
    </w:p>
    <w:p w14:paraId="2DAE7BDA">
      <w:pPr>
        <w:spacing w:line="500" w:lineRule="exact"/>
        <w:ind w:firstLine="640" w:firstLineChars="200"/>
        <w:jc w:val="center"/>
        <w:rPr>
          <w:rFonts w:hint="eastAsia" w:ascii="方正仿宋_GBK" w:hAnsi="宋体" w:eastAsia="方正仿宋_GBK" w:cs="宋体"/>
          <w:color w:val="auto"/>
          <w:sz w:val="32"/>
          <w:szCs w:val="32"/>
        </w:rPr>
      </w:pPr>
    </w:p>
    <w:p w14:paraId="1C5A9BBE">
      <w:pPr>
        <w:spacing w:line="500" w:lineRule="exact"/>
        <w:ind w:firstLine="640" w:firstLineChars="200"/>
        <w:jc w:val="center"/>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lang w:val="en-US" w:eastAsia="zh-CN"/>
        </w:rPr>
        <w:t>承诺</w:t>
      </w:r>
      <w:r>
        <w:rPr>
          <w:rFonts w:hint="eastAsia" w:ascii="方正仿宋_GBK" w:hAnsi="宋体" w:eastAsia="方正仿宋_GBK" w:cs="宋体"/>
          <w:color w:val="auto"/>
          <w:sz w:val="32"/>
          <w:szCs w:val="32"/>
        </w:rPr>
        <w:t>函</w:t>
      </w:r>
    </w:p>
    <w:p w14:paraId="5E98AA16">
      <w:pPr>
        <w:spacing w:line="500" w:lineRule="exact"/>
        <w:jc w:val="both"/>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（采购人名称）：</w:t>
      </w:r>
    </w:p>
    <w:p w14:paraId="067948A2">
      <w:pPr>
        <w:spacing w:line="500" w:lineRule="exact"/>
        <w:ind w:firstLine="640" w:firstLineChars="200"/>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rPr>
        <w:t>我方经详细研究</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rPr>
        <w:t>决定参加_______________（项目名称）的</w:t>
      </w:r>
      <w:r>
        <w:rPr>
          <w:rFonts w:hint="eastAsia" w:ascii="方正仿宋_GBK" w:hAnsi="宋体" w:eastAsia="方正仿宋_GBK" w:cs="宋体"/>
          <w:color w:val="auto"/>
          <w:sz w:val="32"/>
          <w:szCs w:val="32"/>
          <w:lang w:val="en-US" w:eastAsia="zh-CN"/>
        </w:rPr>
        <w:t>比价采购。</w:t>
      </w:r>
    </w:p>
    <w:p w14:paraId="495EEF03">
      <w:pPr>
        <w:spacing w:line="500" w:lineRule="exact"/>
        <w:ind w:firstLine="640" w:firstLineChars="200"/>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lang w:val="en-US" w:eastAsia="zh-CN"/>
        </w:rPr>
        <w:t>1.我方</w:t>
      </w:r>
      <w:r>
        <w:rPr>
          <w:rFonts w:hint="eastAsia" w:ascii="方正仿宋_GBK" w:hAnsi="宋体" w:eastAsia="方正仿宋_GBK" w:cs="宋体"/>
          <w:color w:val="auto"/>
          <w:sz w:val="32"/>
          <w:szCs w:val="32"/>
        </w:rPr>
        <w:t>愿意按照</w:t>
      </w:r>
      <w:r>
        <w:rPr>
          <w:rFonts w:hint="eastAsia" w:ascii="方正仿宋_GBK" w:hAnsi="宋体" w:eastAsia="方正仿宋_GBK" w:cs="宋体"/>
          <w:color w:val="auto"/>
          <w:sz w:val="32"/>
          <w:szCs w:val="32"/>
          <w:lang w:eastAsia="zh-CN"/>
        </w:rPr>
        <w:t>比价</w:t>
      </w:r>
      <w:r>
        <w:rPr>
          <w:rFonts w:hint="eastAsia" w:ascii="方正仿宋_GBK" w:hAnsi="宋体" w:eastAsia="方正仿宋_GBK" w:cs="宋体"/>
          <w:color w:val="auto"/>
          <w:sz w:val="32"/>
          <w:szCs w:val="32"/>
        </w:rPr>
        <w:t>采购文件中的一切要求，提供</w:t>
      </w:r>
      <w:r>
        <w:rPr>
          <w:rFonts w:hint="eastAsia" w:ascii="方正仿宋_GBK" w:hAnsi="宋体" w:eastAsia="方正仿宋_GBK" w:cs="宋体"/>
          <w:color w:val="auto"/>
          <w:sz w:val="32"/>
          <w:szCs w:val="32"/>
          <w:lang w:val="en-US" w:eastAsia="zh-CN"/>
        </w:rPr>
        <w:t>本项目合格服务</w:t>
      </w:r>
      <w:r>
        <w:rPr>
          <w:rFonts w:hint="eastAsia" w:ascii="方正仿宋_GBK" w:hAnsi="宋体" w:eastAsia="方正仿宋_GBK" w:cs="宋体"/>
          <w:color w:val="auto"/>
          <w:sz w:val="32"/>
          <w:szCs w:val="32"/>
          <w:lang w:eastAsia="zh-CN"/>
        </w:rPr>
        <w:t>。</w:t>
      </w:r>
    </w:p>
    <w:p w14:paraId="2AAFC366">
      <w:pPr>
        <w:spacing w:line="500" w:lineRule="exact"/>
        <w:ind w:firstLine="640" w:firstLineChars="200"/>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2</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rPr>
        <w:t>我方现提交的响应文件为：响应文件</w:t>
      </w:r>
      <w:r>
        <w:rPr>
          <w:rFonts w:hint="eastAsia" w:ascii="方正仿宋_GBK" w:hAnsi="宋体" w:eastAsia="方正仿宋_GBK" w:cs="宋体"/>
          <w:color w:val="auto"/>
          <w:sz w:val="32"/>
          <w:szCs w:val="32"/>
          <w:lang w:eastAsia="zh-CN"/>
        </w:rPr>
        <w:t>正副本各一份</w:t>
      </w:r>
      <w:r>
        <w:rPr>
          <w:rFonts w:hint="eastAsia" w:ascii="方正仿宋_GBK" w:hAnsi="宋体" w:eastAsia="方正仿宋_GBK" w:cs="宋体"/>
          <w:color w:val="auto"/>
          <w:sz w:val="32"/>
          <w:szCs w:val="32"/>
        </w:rPr>
        <w:t>。</w:t>
      </w:r>
    </w:p>
    <w:p w14:paraId="0AE1BDA2">
      <w:pPr>
        <w:spacing w:line="500" w:lineRule="exact"/>
        <w:ind w:firstLine="640" w:firstLineChars="200"/>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3</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rPr>
        <w:t>我方承诺：本次</w:t>
      </w:r>
      <w:r>
        <w:rPr>
          <w:rFonts w:hint="eastAsia" w:ascii="方正仿宋_GBK" w:hAnsi="宋体" w:eastAsia="方正仿宋_GBK" w:cs="宋体"/>
          <w:color w:val="auto"/>
          <w:sz w:val="32"/>
          <w:szCs w:val="32"/>
          <w:lang w:eastAsia="zh-CN"/>
        </w:rPr>
        <w:t>比价</w:t>
      </w:r>
      <w:r>
        <w:rPr>
          <w:rFonts w:hint="eastAsia" w:ascii="方正仿宋_GBK" w:hAnsi="宋体" w:eastAsia="方正仿宋_GBK" w:cs="宋体"/>
          <w:color w:val="auto"/>
          <w:sz w:val="32"/>
          <w:szCs w:val="32"/>
          <w:lang w:val="en-US" w:eastAsia="zh-CN"/>
        </w:rPr>
        <w:t>采购</w:t>
      </w:r>
      <w:r>
        <w:rPr>
          <w:rFonts w:hint="eastAsia" w:ascii="方正仿宋_GBK" w:hAnsi="宋体" w:eastAsia="方正仿宋_GBK" w:cs="宋体"/>
          <w:color w:val="auto"/>
          <w:sz w:val="32"/>
          <w:szCs w:val="32"/>
        </w:rPr>
        <w:t>的有效期为90天。</w:t>
      </w:r>
    </w:p>
    <w:p w14:paraId="39B6A5D6">
      <w:pPr>
        <w:spacing w:line="500" w:lineRule="exact"/>
        <w:ind w:firstLine="640" w:firstLineChars="200"/>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4</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rPr>
        <w:t>我方完全理解和接受贵方</w:t>
      </w:r>
      <w:r>
        <w:rPr>
          <w:rFonts w:hint="eastAsia" w:ascii="方正仿宋_GBK" w:hAnsi="宋体" w:eastAsia="方正仿宋_GBK" w:cs="宋体"/>
          <w:color w:val="auto"/>
          <w:sz w:val="32"/>
          <w:szCs w:val="32"/>
          <w:lang w:val="en-US" w:eastAsia="zh-CN"/>
        </w:rPr>
        <w:t>比价</w:t>
      </w:r>
      <w:r>
        <w:rPr>
          <w:rFonts w:hint="eastAsia" w:ascii="方正仿宋_GBK" w:hAnsi="宋体" w:eastAsia="方正仿宋_GBK" w:cs="宋体"/>
          <w:color w:val="auto"/>
          <w:sz w:val="32"/>
          <w:szCs w:val="32"/>
        </w:rPr>
        <w:t>采购文件的一切规定和要求及评审办法。</w:t>
      </w:r>
    </w:p>
    <w:p w14:paraId="7EB1D085">
      <w:pPr>
        <w:spacing w:line="500" w:lineRule="exact"/>
        <w:ind w:firstLine="640" w:firstLineChars="200"/>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5</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rPr>
        <w:t>在整个</w:t>
      </w:r>
      <w:r>
        <w:rPr>
          <w:rFonts w:hint="eastAsia" w:ascii="方正仿宋_GBK" w:hAnsi="宋体" w:eastAsia="方正仿宋_GBK" w:cs="宋体"/>
          <w:color w:val="auto"/>
          <w:sz w:val="32"/>
          <w:szCs w:val="32"/>
          <w:lang w:eastAsia="zh-CN"/>
        </w:rPr>
        <w:t>比价</w:t>
      </w:r>
      <w:r>
        <w:rPr>
          <w:rFonts w:hint="eastAsia" w:ascii="方正仿宋_GBK" w:hAnsi="宋体" w:eastAsia="方正仿宋_GBK" w:cs="宋体"/>
          <w:color w:val="auto"/>
          <w:sz w:val="32"/>
          <w:szCs w:val="32"/>
        </w:rPr>
        <w:t>采购过程中，我方若有违规行为，</w:t>
      </w:r>
      <w:r>
        <w:rPr>
          <w:rFonts w:hint="eastAsia" w:ascii="方正仿宋_GBK" w:hAnsi="宋体" w:eastAsia="方正仿宋_GBK" w:cs="宋体"/>
          <w:color w:val="auto"/>
          <w:sz w:val="32"/>
          <w:szCs w:val="32"/>
          <w:lang w:val="en-US" w:eastAsia="zh-CN"/>
        </w:rPr>
        <w:t>按照</w:t>
      </w:r>
      <w:r>
        <w:rPr>
          <w:rFonts w:hint="eastAsia" w:ascii="方正仿宋_GBK" w:hAnsi="宋体" w:eastAsia="方正仿宋_GBK" w:cs="宋体"/>
          <w:color w:val="auto"/>
          <w:sz w:val="32"/>
          <w:szCs w:val="32"/>
          <w:lang w:eastAsia="zh-CN"/>
        </w:rPr>
        <w:t>国家</w:t>
      </w:r>
      <w:r>
        <w:rPr>
          <w:rFonts w:hint="eastAsia" w:ascii="方正仿宋_GBK" w:hAnsi="宋体" w:eastAsia="方正仿宋_GBK" w:cs="宋体"/>
          <w:color w:val="auto"/>
          <w:sz w:val="32"/>
          <w:szCs w:val="32"/>
          <w:lang w:val="en-US" w:eastAsia="zh-CN"/>
        </w:rPr>
        <w:t>相关法律法规，接受处罚</w:t>
      </w:r>
      <w:r>
        <w:rPr>
          <w:rFonts w:hint="eastAsia" w:ascii="方正仿宋_GBK" w:hAnsi="宋体" w:eastAsia="方正仿宋_GBK" w:cs="宋体"/>
          <w:color w:val="auto"/>
          <w:sz w:val="32"/>
          <w:szCs w:val="32"/>
        </w:rPr>
        <w:t>。</w:t>
      </w:r>
    </w:p>
    <w:p w14:paraId="307D0CEB">
      <w:pPr>
        <w:spacing w:line="500" w:lineRule="exact"/>
        <w:ind w:firstLine="640" w:firstLineChars="200"/>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6</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rPr>
        <w:t>我方若</w:t>
      </w:r>
      <w:r>
        <w:rPr>
          <w:rFonts w:hint="eastAsia" w:ascii="方正仿宋_GBK" w:hAnsi="宋体" w:eastAsia="方正仿宋_GBK" w:cs="宋体"/>
          <w:color w:val="auto"/>
          <w:sz w:val="32"/>
          <w:szCs w:val="32"/>
          <w:lang w:val="en-US" w:eastAsia="zh-CN"/>
        </w:rPr>
        <w:t>为成交公司</w:t>
      </w:r>
      <w:r>
        <w:rPr>
          <w:rFonts w:hint="eastAsia" w:ascii="方正仿宋_GBK" w:hAnsi="宋体" w:eastAsia="方正仿宋_GBK" w:cs="宋体"/>
          <w:color w:val="auto"/>
          <w:sz w:val="32"/>
          <w:szCs w:val="32"/>
        </w:rPr>
        <w:t>，将按照</w:t>
      </w:r>
      <w:r>
        <w:rPr>
          <w:rFonts w:hint="eastAsia" w:ascii="方正仿宋_GBK" w:hAnsi="宋体" w:eastAsia="方正仿宋_GBK" w:cs="宋体"/>
          <w:color w:val="auto"/>
          <w:sz w:val="32"/>
          <w:szCs w:val="32"/>
          <w:lang w:eastAsia="zh-CN"/>
        </w:rPr>
        <w:t>比价</w:t>
      </w:r>
      <w:r>
        <w:rPr>
          <w:rFonts w:hint="eastAsia" w:ascii="方正仿宋_GBK" w:hAnsi="宋体" w:eastAsia="方正仿宋_GBK" w:cs="宋体"/>
          <w:color w:val="auto"/>
          <w:sz w:val="32"/>
          <w:szCs w:val="32"/>
        </w:rPr>
        <w:t>结果签订合同，并且严格履行合同义务。本承诺函将成为合同不可分割的一部分，与合同具有同等的法律效力。</w:t>
      </w:r>
    </w:p>
    <w:p w14:paraId="072B5CE4">
      <w:pPr>
        <w:spacing w:line="500" w:lineRule="exact"/>
        <w:ind w:firstLine="640" w:firstLineChars="200"/>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7</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rPr>
        <w:t>我方理解，最低报价不是成交的唯一条件。</w:t>
      </w:r>
    </w:p>
    <w:p w14:paraId="239AA173">
      <w:pPr>
        <w:pageBreakBefore w:val="0"/>
        <w:widowControl w:val="0"/>
        <w:numPr>
          <w:ilvl w:val="0"/>
          <w:numId w:val="0"/>
        </w:numPr>
        <w:kinsoku/>
        <w:wordWrap/>
        <w:overflowPunct/>
        <w:topLinePunct w:val="0"/>
        <w:autoSpaceDE/>
        <w:autoSpaceDN/>
        <w:bidi w:val="0"/>
        <w:snapToGrid w:val="0"/>
        <w:spacing w:line="500" w:lineRule="exact"/>
        <w:ind w:firstLine="560" w:firstLineChars="200"/>
        <w:textAlignment w:val="auto"/>
        <w:rPr>
          <w:rFonts w:hint="eastAsia" w:ascii="黑体" w:hAnsi="黑体" w:eastAsia="黑体" w:cs="黑体"/>
          <w:color w:val="auto"/>
          <w:sz w:val="28"/>
          <w:szCs w:val="28"/>
          <w:lang w:val="en-US" w:eastAsia="zh-CN"/>
        </w:rPr>
      </w:pPr>
    </w:p>
    <w:p w14:paraId="0781B97E">
      <w:pPr>
        <w:spacing w:line="500" w:lineRule="exact"/>
        <w:ind w:firstLine="640" w:firstLineChars="200"/>
        <w:jc w:val="both"/>
        <w:rPr>
          <w:rFonts w:hint="eastAsia" w:ascii="方正仿宋_GBK" w:hAnsi="宋体" w:eastAsia="方正仿宋_GBK" w:cs="宋体"/>
          <w:color w:val="auto"/>
          <w:sz w:val="32"/>
          <w:szCs w:val="32"/>
        </w:rPr>
      </w:pPr>
    </w:p>
    <w:p w14:paraId="40BC9A82">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7C2F2756">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731709F6">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3793C85E">
      <w:pPr>
        <w:numPr>
          <w:ilvl w:val="0"/>
          <w:numId w:val="0"/>
        </w:numPr>
        <w:snapToGrid w:val="0"/>
        <w:spacing w:line="440" w:lineRule="exact"/>
        <w:rPr>
          <w:rFonts w:hint="eastAsia" w:ascii="黑体" w:hAnsi="黑体" w:eastAsia="黑体" w:cs="黑体"/>
          <w:color w:val="auto"/>
          <w:sz w:val="32"/>
          <w:szCs w:val="32"/>
          <w:lang w:val="en-US" w:eastAsia="zh-CN"/>
        </w:rPr>
      </w:pPr>
    </w:p>
    <w:p w14:paraId="55E1A88F">
      <w:pPr>
        <w:numPr>
          <w:ilvl w:val="0"/>
          <w:numId w:val="0"/>
        </w:numPr>
        <w:spacing w:line="500" w:lineRule="exact"/>
        <w:jc w:val="both"/>
        <w:rPr>
          <w:rFonts w:hint="eastAsia" w:ascii="黑体" w:hAnsi="黑体" w:eastAsia="黑体" w:cs="黑体"/>
          <w:color w:val="auto"/>
          <w:sz w:val="32"/>
          <w:szCs w:val="32"/>
          <w:lang w:val="en-US" w:eastAsia="zh-CN"/>
        </w:rPr>
      </w:pPr>
    </w:p>
    <w:p w14:paraId="2AF65F1E">
      <w:pPr>
        <w:numPr>
          <w:ilvl w:val="0"/>
          <w:numId w:val="0"/>
        </w:numPr>
        <w:spacing w:line="500" w:lineRule="exact"/>
        <w:jc w:val="both"/>
        <w:rPr>
          <w:rFonts w:hint="eastAsia" w:ascii="方正仿宋_GBK" w:hAnsi="宋体" w:eastAsia="方正仿宋_GBK" w:cs="宋体"/>
          <w:color w:val="auto"/>
          <w:sz w:val="32"/>
          <w:szCs w:val="32"/>
        </w:rPr>
      </w:pPr>
      <w:r>
        <w:rPr>
          <w:rFonts w:hint="eastAsia" w:ascii="黑体" w:hAnsi="黑体" w:eastAsia="黑体" w:cs="黑体"/>
          <w:color w:val="auto"/>
          <w:sz w:val="32"/>
          <w:szCs w:val="32"/>
          <w:lang w:val="en-US" w:eastAsia="zh-CN"/>
        </w:rPr>
        <w:t xml:space="preserve">                           </w:t>
      </w:r>
      <w:r>
        <w:rPr>
          <w:rFonts w:hint="eastAsia" w:ascii="方正仿宋_GBK" w:hAnsi="宋体" w:eastAsia="方正仿宋_GBK" w:cs="宋体"/>
          <w:color w:val="auto"/>
          <w:sz w:val="32"/>
          <w:szCs w:val="32"/>
        </w:rPr>
        <w:t>供应商名称（公章）：</w:t>
      </w:r>
    </w:p>
    <w:p w14:paraId="14819B27">
      <w:pPr>
        <w:numPr>
          <w:ilvl w:val="0"/>
          <w:numId w:val="0"/>
        </w:numPr>
        <w:snapToGrid w:val="0"/>
        <w:spacing w:line="440" w:lineRule="exact"/>
        <w:ind w:firstLine="640" w:firstLineChars="200"/>
        <w:rPr>
          <w:rFonts w:hint="default" w:ascii="黑体" w:hAnsi="黑体" w:eastAsia="黑体" w:cs="黑体"/>
          <w:color w:val="auto"/>
          <w:sz w:val="32"/>
          <w:szCs w:val="32"/>
          <w:lang w:val="en-US" w:eastAsia="zh-CN"/>
        </w:rPr>
      </w:pPr>
      <w:r>
        <w:rPr>
          <w:rFonts w:hint="eastAsia" w:ascii="方正仿宋_GBK" w:hAnsi="宋体" w:eastAsia="方正仿宋_GBK" w:cs="宋体"/>
          <w:color w:val="auto"/>
          <w:sz w:val="32"/>
          <w:szCs w:val="32"/>
          <w:lang w:val="en-US" w:eastAsia="zh-CN"/>
        </w:rPr>
        <w:t xml:space="preserve">                              年    月   日</w:t>
      </w:r>
    </w:p>
    <w:p w14:paraId="3B02AE14">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48AE384A">
      <w:pPr>
        <w:tabs>
          <w:tab w:val="left" w:pos="2580"/>
          <w:tab w:val="left" w:pos="5940"/>
        </w:tabs>
        <w:autoSpaceDE w:val="0"/>
        <w:autoSpaceDN w:val="0"/>
        <w:adjustRightInd w:val="0"/>
        <w:snapToGrid w:val="0"/>
        <w:spacing w:line="360" w:lineRule="auto"/>
        <w:jc w:val="left"/>
        <w:rPr>
          <w:rFonts w:ascii="仿宋_GB2312" w:hAnsi="宋体" w:eastAsia="仿宋_GB2312" w:cs="Times New Roman"/>
          <w:color w:val="auto"/>
          <w:kern w:val="0"/>
          <w:sz w:val="28"/>
          <w:szCs w:val="28"/>
        </w:rPr>
      </w:pPr>
      <w:r>
        <w:rPr>
          <w:rFonts w:hint="eastAsia" w:ascii="仿宋_GB2312" w:hAnsi="宋体" w:eastAsia="仿宋_GB2312" w:cs="仿宋_GB2312"/>
          <w:color w:val="auto"/>
          <w:kern w:val="0"/>
          <w:sz w:val="28"/>
          <w:szCs w:val="28"/>
          <w:lang w:val="en-US" w:eastAsia="zh-CN"/>
        </w:rPr>
        <w:t>3</w:t>
      </w:r>
      <w:r>
        <w:rPr>
          <w:rFonts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比价</w:t>
      </w:r>
      <w:r>
        <w:rPr>
          <w:rFonts w:hint="eastAsia" w:ascii="仿宋_GB2312" w:hAnsi="宋体" w:eastAsia="仿宋_GB2312" w:cs="仿宋_GB2312"/>
          <w:color w:val="auto"/>
          <w:kern w:val="0"/>
          <w:sz w:val="28"/>
          <w:szCs w:val="28"/>
        </w:rPr>
        <w:t>文件技术部分信封封面</w:t>
      </w:r>
    </w:p>
    <w:p w14:paraId="0BFC2C9B">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auto"/>
          <w:kern w:val="0"/>
          <w:sz w:val="24"/>
          <w:szCs w:val="24"/>
          <w:u w:val="single"/>
        </w:rPr>
      </w:pPr>
      <w:r>
        <w:rPr>
          <w:rFonts w:hint="eastAsia" w:ascii="仿宋_GB2312" w:hAnsi="宋体" w:eastAsia="仿宋_GB2312" w:cs="仿宋_GB2312"/>
          <w:b/>
          <w:bCs/>
          <w:color w:val="auto"/>
          <w:kern w:val="0"/>
          <w:sz w:val="24"/>
          <w:szCs w:val="24"/>
          <w:u w:val="single"/>
        </w:rPr>
        <w:t>××××××××××××××××××××项目</w:t>
      </w:r>
    </w:p>
    <w:p w14:paraId="6A0CC426">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auto"/>
          <w:kern w:val="0"/>
          <w:sz w:val="24"/>
          <w:szCs w:val="24"/>
          <w:u w:val="single"/>
        </w:rPr>
      </w:pPr>
    </w:p>
    <w:p w14:paraId="59870FC6">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auto"/>
          <w:kern w:val="0"/>
          <w:sz w:val="24"/>
          <w:szCs w:val="24"/>
          <w:u w:val="single"/>
        </w:rPr>
      </w:pPr>
      <w:r>
        <w:rPr>
          <w:rFonts w:hint="eastAsia" w:ascii="仿宋_GB2312" w:hAnsi="宋体" w:eastAsia="仿宋_GB2312" w:cs="仿宋_GB2312"/>
          <w:b/>
          <w:bCs/>
          <w:color w:val="auto"/>
          <w:kern w:val="0"/>
          <w:sz w:val="24"/>
          <w:szCs w:val="24"/>
          <w:u w:val="single"/>
        </w:rPr>
        <w:t>项目编号：××××××</w:t>
      </w:r>
    </w:p>
    <w:p w14:paraId="4E4D1E3A">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Times New Roman"/>
          <w:color w:val="auto"/>
          <w:kern w:val="0"/>
          <w:sz w:val="24"/>
          <w:szCs w:val="24"/>
        </w:rPr>
      </w:pPr>
    </w:p>
    <w:p w14:paraId="53710A06">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auto"/>
          <w:kern w:val="0"/>
          <w:sz w:val="32"/>
          <w:szCs w:val="32"/>
        </w:rPr>
      </w:pPr>
    </w:p>
    <w:p w14:paraId="3C5CFCBD">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auto"/>
          <w:kern w:val="0"/>
          <w:sz w:val="32"/>
          <w:szCs w:val="32"/>
        </w:rPr>
      </w:pPr>
    </w:p>
    <w:p w14:paraId="1ED78FC1">
      <w:pPr>
        <w:tabs>
          <w:tab w:val="left" w:pos="3600"/>
          <w:tab w:val="left" w:pos="4480"/>
          <w:tab w:val="left" w:pos="5360"/>
        </w:tabs>
        <w:autoSpaceDE w:val="0"/>
        <w:autoSpaceDN w:val="0"/>
        <w:adjustRightInd w:val="0"/>
        <w:snapToGrid w:val="0"/>
        <w:spacing w:line="360" w:lineRule="auto"/>
        <w:jc w:val="center"/>
        <w:rPr>
          <w:rFonts w:ascii="方正小标宋_GBK" w:hAnsi="Times New Roman" w:eastAsia="方正小标宋_GBK" w:cs="Times New Roman"/>
          <w:b/>
          <w:bCs/>
          <w:color w:val="auto"/>
          <w:kern w:val="0"/>
          <w:sz w:val="44"/>
          <w:szCs w:val="44"/>
        </w:rPr>
      </w:pPr>
      <w:r>
        <w:rPr>
          <w:rFonts w:hint="eastAsia" w:ascii="方正小标宋_GBK" w:hAnsi="Times New Roman" w:eastAsia="方正小标宋_GBK" w:cs="方正小标宋_GBK"/>
          <w:b/>
          <w:bCs/>
          <w:color w:val="auto"/>
          <w:kern w:val="0"/>
          <w:sz w:val="44"/>
          <w:szCs w:val="44"/>
          <w:lang w:eastAsia="zh-CN"/>
        </w:rPr>
        <w:t>比</w:t>
      </w:r>
      <w:r>
        <w:rPr>
          <w:rFonts w:hint="eastAsia" w:ascii="方正小标宋_GBK" w:hAnsi="Times New Roman" w:eastAsia="方正小标宋_GBK" w:cs="方正小标宋_GBK"/>
          <w:b/>
          <w:bCs/>
          <w:color w:val="auto"/>
          <w:kern w:val="0"/>
          <w:sz w:val="44"/>
          <w:szCs w:val="44"/>
        </w:rPr>
        <w:t>　</w:t>
      </w:r>
      <w:r>
        <w:rPr>
          <w:rFonts w:hint="eastAsia" w:ascii="方正小标宋_GBK" w:hAnsi="Times New Roman" w:eastAsia="方正小标宋_GBK" w:cs="方正小标宋_GBK"/>
          <w:b/>
          <w:bCs/>
          <w:color w:val="auto"/>
          <w:kern w:val="0"/>
          <w:sz w:val="44"/>
          <w:szCs w:val="44"/>
          <w:lang w:eastAsia="zh-CN"/>
        </w:rPr>
        <w:t>价</w:t>
      </w:r>
      <w:r>
        <w:rPr>
          <w:rFonts w:hint="eastAsia" w:ascii="方正小标宋_GBK" w:hAnsi="Times New Roman" w:eastAsia="方正小标宋_GBK" w:cs="方正小标宋_GBK"/>
          <w:b/>
          <w:bCs/>
          <w:color w:val="auto"/>
          <w:kern w:val="0"/>
          <w:sz w:val="44"/>
          <w:szCs w:val="44"/>
        </w:rPr>
        <w:t>　文　件</w:t>
      </w:r>
    </w:p>
    <w:p w14:paraId="2FBB79AE">
      <w:pPr>
        <w:spacing w:line="540" w:lineRule="exact"/>
        <w:jc w:val="center"/>
        <w:rPr>
          <w:rFonts w:ascii="方正小标宋简体" w:hAnsi="方正小标宋简体" w:eastAsia="方正小标宋简体" w:cs="Times New Roman"/>
          <w:b/>
          <w:bCs/>
          <w:color w:val="auto"/>
          <w:kern w:val="0"/>
          <w:sz w:val="36"/>
          <w:szCs w:val="36"/>
        </w:rPr>
      </w:pPr>
      <w:r>
        <w:rPr>
          <w:rFonts w:hint="eastAsia" w:ascii="方正小标宋简体" w:hAnsi="方正小标宋简体" w:eastAsia="方正小标宋简体" w:cs="方正小标宋简体"/>
          <w:b/>
          <w:bCs/>
          <w:color w:val="auto"/>
          <w:kern w:val="0"/>
          <w:sz w:val="36"/>
          <w:szCs w:val="36"/>
        </w:rPr>
        <w:t>技术文件部分</w:t>
      </w:r>
    </w:p>
    <w:p w14:paraId="32520D06">
      <w:pPr>
        <w:autoSpaceDE w:val="0"/>
        <w:autoSpaceDN w:val="0"/>
        <w:adjustRightInd w:val="0"/>
        <w:snapToGrid w:val="0"/>
        <w:spacing w:line="360" w:lineRule="auto"/>
        <w:rPr>
          <w:rFonts w:ascii="仿宋_GB2312" w:hAnsi="宋体" w:eastAsia="仿宋_GB2312" w:cs="Times New Roman"/>
          <w:b/>
          <w:bCs/>
          <w:color w:val="auto"/>
          <w:kern w:val="0"/>
          <w:sz w:val="24"/>
          <w:szCs w:val="24"/>
        </w:rPr>
      </w:pPr>
    </w:p>
    <w:p w14:paraId="10D26CC3">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6AA8650E">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533D2786">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6DB0EC8B">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6DAA4FE6">
      <w:pPr>
        <w:pStyle w:val="3"/>
        <w:rPr>
          <w:rFonts w:ascii="仿宋_GB2312" w:hAnsi="宋体" w:eastAsia="仿宋_GB2312" w:cs="Times New Roman"/>
          <w:b/>
          <w:bCs/>
          <w:color w:val="auto"/>
          <w:kern w:val="0"/>
          <w:sz w:val="24"/>
          <w:szCs w:val="24"/>
        </w:rPr>
      </w:pPr>
    </w:p>
    <w:p w14:paraId="61ADBBD1">
      <w:pPr>
        <w:rPr>
          <w:rFonts w:ascii="仿宋_GB2312" w:hAnsi="宋体" w:eastAsia="仿宋_GB2312" w:cs="Times New Roman"/>
          <w:b/>
          <w:bCs/>
          <w:color w:val="auto"/>
          <w:kern w:val="0"/>
          <w:sz w:val="24"/>
          <w:szCs w:val="24"/>
        </w:rPr>
      </w:pPr>
    </w:p>
    <w:p w14:paraId="726BF1D7">
      <w:pPr>
        <w:pStyle w:val="3"/>
        <w:rPr>
          <w:rFonts w:ascii="仿宋_GB2312" w:hAnsi="宋体" w:eastAsia="仿宋_GB2312" w:cs="Times New Roman"/>
          <w:b/>
          <w:bCs/>
          <w:color w:val="auto"/>
          <w:kern w:val="0"/>
          <w:sz w:val="24"/>
          <w:szCs w:val="24"/>
        </w:rPr>
      </w:pPr>
    </w:p>
    <w:p w14:paraId="0BA74EF0">
      <w:pPr>
        <w:rPr>
          <w:rFonts w:ascii="仿宋_GB2312" w:hAnsi="宋体" w:eastAsia="仿宋_GB2312" w:cs="Times New Roman"/>
          <w:b/>
          <w:bCs/>
          <w:color w:val="auto"/>
          <w:kern w:val="0"/>
          <w:sz w:val="24"/>
          <w:szCs w:val="24"/>
        </w:rPr>
      </w:pPr>
    </w:p>
    <w:p w14:paraId="6128A201">
      <w:pPr>
        <w:pStyle w:val="7"/>
        <w:rPr>
          <w:rFonts w:ascii="仿宋_GB2312" w:hAnsi="宋体" w:eastAsia="仿宋_GB2312" w:cs="Times New Roman"/>
          <w:b/>
          <w:bCs/>
          <w:color w:val="auto"/>
          <w:kern w:val="0"/>
          <w:sz w:val="24"/>
          <w:szCs w:val="24"/>
        </w:rPr>
      </w:pPr>
    </w:p>
    <w:p w14:paraId="1EFA5AF3">
      <w:pPr>
        <w:pStyle w:val="7"/>
        <w:rPr>
          <w:rFonts w:ascii="仿宋_GB2312" w:hAnsi="宋体" w:eastAsia="仿宋_GB2312" w:cs="Times New Roman"/>
          <w:b/>
          <w:bCs/>
          <w:color w:val="auto"/>
          <w:kern w:val="0"/>
          <w:sz w:val="24"/>
          <w:szCs w:val="24"/>
        </w:rPr>
      </w:pPr>
    </w:p>
    <w:p w14:paraId="54E3C579">
      <w:pPr>
        <w:pStyle w:val="7"/>
        <w:rPr>
          <w:rFonts w:ascii="仿宋_GB2312" w:hAnsi="宋体" w:eastAsia="仿宋_GB2312" w:cs="Times New Roman"/>
          <w:b/>
          <w:bCs/>
          <w:color w:val="auto"/>
          <w:kern w:val="0"/>
          <w:sz w:val="24"/>
          <w:szCs w:val="24"/>
        </w:rPr>
      </w:pPr>
    </w:p>
    <w:p w14:paraId="7A610970">
      <w:pPr>
        <w:pStyle w:val="7"/>
        <w:rPr>
          <w:rFonts w:ascii="仿宋_GB2312" w:hAnsi="宋体" w:eastAsia="仿宋_GB2312" w:cs="Times New Roman"/>
          <w:b/>
          <w:bCs/>
          <w:color w:val="auto"/>
          <w:kern w:val="0"/>
          <w:sz w:val="24"/>
          <w:szCs w:val="24"/>
        </w:rPr>
      </w:pPr>
    </w:p>
    <w:p w14:paraId="1618763E">
      <w:pPr>
        <w:pStyle w:val="7"/>
        <w:rPr>
          <w:rFonts w:ascii="仿宋_GB2312" w:hAnsi="宋体" w:eastAsia="仿宋_GB2312" w:cs="Times New Roman"/>
          <w:b/>
          <w:bCs/>
          <w:color w:val="auto"/>
          <w:kern w:val="0"/>
          <w:sz w:val="24"/>
          <w:szCs w:val="24"/>
        </w:rPr>
      </w:pPr>
    </w:p>
    <w:p w14:paraId="5040D6EC">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288CC5A0">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4F12D813">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auto"/>
          <w:w w:val="99"/>
          <w:kern w:val="0"/>
          <w:sz w:val="24"/>
          <w:szCs w:val="24"/>
        </w:rPr>
      </w:pPr>
      <w:r>
        <w:rPr>
          <w:rFonts w:hint="eastAsia" w:ascii="仿宋_GB2312" w:hAnsi="宋体" w:eastAsia="仿宋_GB2312" w:cs="仿宋_GB2312"/>
          <w:b/>
          <w:bCs/>
          <w:color w:val="auto"/>
          <w:w w:val="99"/>
          <w:kern w:val="0"/>
          <w:sz w:val="24"/>
          <w:szCs w:val="24"/>
        </w:rPr>
        <w:t>投标人</w:t>
      </w:r>
      <w:r>
        <w:rPr>
          <w:rFonts w:hint="eastAsia" w:ascii="仿宋_GB2312" w:hAnsi="宋体" w:eastAsia="仿宋_GB2312" w:cs="仿宋_GB2312"/>
          <w:b/>
          <w:bCs/>
          <w:color w:val="auto"/>
          <w:spacing w:val="1"/>
          <w:w w:val="99"/>
          <w:kern w:val="0"/>
          <w:sz w:val="24"/>
          <w:szCs w:val="24"/>
        </w:rPr>
        <w:t>：</w:t>
      </w:r>
      <w:r>
        <w:rPr>
          <w:rFonts w:hint="eastAsia" w:ascii="仿宋_GB2312" w:hAnsi="宋体" w:eastAsia="仿宋_GB2312" w:cs="仿宋_GB2312"/>
          <w:b/>
          <w:bCs/>
          <w:color w:val="auto"/>
          <w:w w:val="198"/>
          <w:kern w:val="0"/>
          <w:sz w:val="24"/>
          <w:szCs w:val="24"/>
          <w:u w:val="single"/>
        </w:rPr>
        <w:t>　　　　　　</w:t>
      </w:r>
      <w:r>
        <w:rPr>
          <w:rFonts w:hint="eastAsia" w:ascii="仿宋_GB2312" w:hAnsi="宋体" w:eastAsia="仿宋_GB2312" w:cs="仿宋_GB2312"/>
          <w:b/>
          <w:bCs/>
          <w:color w:val="auto"/>
          <w:w w:val="99"/>
          <w:kern w:val="0"/>
          <w:sz w:val="24"/>
          <w:szCs w:val="24"/>
        </w:rPr>
        <w:t>（盖单位公章）</w:t>
      </w:r>
    </w:p>
    <w:p w14:paraId="5A36817D">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auto"/>
          <w:kern w:val="0"/>
          <w:sz w:val="24"/>
          <w:szCs w:val="24"/>
        </w:rPr>
      </w:pPr>
      <w:r>
        <w:rPr>
          <w:rFonts w:hint="eastAsia" w:ascii="仿宋_GB2312" w:hAnsi="宋体" w:eastAsia="仿宋_GB2312" w:cs="仿宋_GB2312"/>
          <w:b/>
          <w:bCs/>
          <w:color w:val="auto"/>
          <w:w w:val="99"/>
          <w:kern w:val="0"/>
          <w:sz w:val="24"/>
          <w:szCs w:val="24"/>
        </w:rPr>
        <w:t>法定代表人或其委托代理人：</w:t>
      </w:r>
      <w:r>
        <w:rPr>
          <w:rFonts w:hint="eastAsia" w:ascii="仿宋_GB2312" w:hAnsi="宋体" w:eastAsia="仿宋_GB2312" w:cs="仿宋_GB2312"/>
          <w:b/>
          <w:bCs/>
          <w:color w:val="auto"/>
          <w:w w:val="198"/>
          <w:kern w:val="0"/>
          <w:sz w:val="24"/>
          <w:szCs w:val="24"/>
          <w:u w:val="single"/>
        </w:rPr>
        <w:t>　　　</w:t>
      </w:r>
      <w:r>
        <w:rPr>
          <w:rFonts w:hint="eastAsia" w:ascii="仿宋_GB2312" w:hAnsi="宋体" w:eastAsia="仿宋_GB2312" w:cs="仿宋_GB2312"/>
          <w:b/>
          <w:bCs/>
          <w:color w:val="auto"/>
          <w:w w:val="99"/>
          <w:kern w:val="0"/>
          <w:sz w:val="24"/>
          <w:szCs w:val="24"/>
        </w:rPr>
        <w:t>（签字）</w:t>
      </w:r>
    </w:p>
    <w:p w14:paraId="3B6F1A05">
      <w:pPr>
        <w:numPr>
          <w:ilvl w:val="0"/>
          <w:numId w:val="0"/>
        </w:numPr>
        <w:snapToGrid w:val="0"/>
        <w:spacing w:line="440" w:lineRule="exact"/>
        <w:ind w:firstLine="3093" w:firstLineChars="1300"/>
        <w:rPr>
          <w:rFonts w:hint="eastAsia" w:ascii="黑体" w:hAnsi="黑体" w:eastAsia="黑体" w:cs="黑体"/>
          <w:color w:val="auto"/>
          <w:sz w:val="32"/>
          <w:szCs w:val="32"/>
          <w:lang w:val="en-US" w:eastAsia="zh-CN"/>
        </w:rPr>
      </w:pPr>
      <w:r>
        <w:rPr>
          <w:rFonts w:hint="eastAsia" w:ascii="仿宋_GB2312" w:hAnsi="宋体" w:eastAsia="仿宋_GB2312" w:cs="MingLiUfalt"/>
          <w:b/>
          <w:color w:val="auto"/>
          <w:w w:val="99"/>
          <w:kern w:val="0"/>
          <w:sz w:val="24"/>
          <w:szCs w:val="24"/>
          <w:u w:val="single"/>
        </w:rPr>
        <w:t>　　</w:t>
      </w:r>
      <w:r>
        <w:rPr>
          <w:rFonts w:hint="eastAsia" w:ascii="仿宋_GB2312" w:hAnsi="宋体" w:eastAsia="仿宋_GB2312" w:cs="MingLiUfalt"/>
          <w:b/>
          <w:color w:val="auto"/>
          <w:w w:val="99"/>
          <w:kern w:val="0"/>
          <w:sz w:val="24"/>
          <w:szCs w:val="24"/>
        </w:rPr>
        <w:t>年</w:t>
      </w:r>
      <w:r>
        <w:rPr>
          <w:rFonts w:hint="eastAsia" w:ascii="仿宋_GB2312" w:hAnsi="宋体" w:eastAsia="仿宋_GB2312" w:cs="MingLiUfalt"/>
          <w:b/>
          <w:color w:val="auto"/>
          <w:w w:val="99"/>
          <w:kern w:val="0"/>
          <w:sz w:val="24"/>
          <w:szCs w:val="24"/>
          <w:u w:val="single"/>
        </w:rPr>
        <w:t>　　</w:t>
      </w:r>
      <w:r>
        <w:rPr>
          <w:rFonts w:hint="eastAsia" w:ascii="仿宋_GB2312" w:hAnsi="宋体" w:eastAsia="仿宋_GB2312" w:cs="MingLiUfalt"/>
          <w:b/>
          <w:color w:val="auto"/>
          <w:w w:val="99"/>
          <w:kern w:val="0"/>
          <w:sz w:val="24"/>
          <w:szCs w:val="24"/>
        </w:rPr>
        <w:t>月</w:t>
      </w:r>
      <w:r>
        <w:rPr>
          <w:rFonts w:hint="eastAsia" w:ascii="仿宋_GB2312" w:hAnsi="宋体" w:eastAsia="仿宋_GB2312" w:cs="MingLiUfalt"/>
          <w:b/>
          <w:color w:val="auto"/>
          <w:w w:val="99"/>
          <w:kern w:val="0"/>
          <w:sz w:val="24"/>
          <w:szCs w:val="24"/>
          <w:u w:val="single"/>
        </w:rPr>
        <w:t>　　</w:t>
      </w:r>
      <w:r>
        <w:rPr>
          <w:rFonts w:hint="eastAsia" w:ascii="仿宋_GB2312" w:hAnsi="宋体" w:eastAsia="仿宋_GB2312" w:cs="MingLiUfalt"/>
          <w:b/>
          <w:color w:val="auto"/>
          <w:w w:val="99"/>
          <w:kern w:val="0"/>
          <w:sz w:val="24"/>
          <w:szCs w:val="24"/>
        </w:rPr>
        <w:t>日</w:t>
      </w:r>
    </w:p>
    <w:p w14:paraId="679210B3">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3A2E3D05">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六、技术部分响应情况</w:t>
      </w:r>
    </w:p>
    <w:p w14:paraId="2A7F1CCA">
      <w:pPr>
        <w:tabs>
          <w:tab w:val="left" w:pos="567"/>
        </w:tabs>
        <w:adjustRightInd w:val="0"/>
        <w:spacing w:line="560" w:lineRule="exact"/>
        <w:ind w:firstLine="630"/>
        <w:rPr>
          <w:rFonts w:ascii="仿宋_GB2312" w:hAnsi="Times New Roman" w:eastAsia="仿宋_GB2312" w:cs="Times New Roman"/>
          <w:color w:val="auto"/>
          <w:sz w:val="32"/>
          <w:szCs w:val="28"/>
        </w:rPr>
      </w:pPr>
      <w:r>
        <w:rPr>
          <w:rFonts w:hint="eastAsia" w:ascii="仿宋_GB2312" w:hAnsi="Times New Roman" w:eastAsia="仿宋_GB2312" w:cs="Times New Roman"/>
          <w:color w:val="auto"/>
          <w:sz w:val="32"/>
          <w:szCs w:val="28"/>
        </w:rPr>
        <w:t>（一）</w:t>
      </w:r>
      <w:r>
        <w:rPr>
          <w:rFonts w:hint="eastAsia" w:ascii="方正仿宋_GBK" w:hAnsi="Times New Roman" w:eastAsia="方正仿宋_GBK" w:cs="Times New Roman"/>
          <w:color w:val="auto"/>
          <w:sz w:val="32"/>
          <w:szCs w:val="28"/>
        </w:rPr>
        <w:t>投标货物技术性能、技术指标介绍；</w:t>
      </w:r>
    </w:p>
    <w:p w14:paraId="7BBEA073">
      <w:pPr>
        <w:snapToGrid w:val="0"/>
        <w:spacing w:line="540" w:lineRule="exact"/>
        <w:ind w:firstLine="645"/>
        <w:rPr>
          <w:rFonts w:hint="eastAsia" w:ascii="仿宋_GB2312" w:hAnsi="Times New Roman" w:eastAsia="仿宋_GB2312" w:cs="Times New Roman"/>
          <w:color w:val="auto"/>
          <w:sz w:val="32"/>
          <w:szCs w:val="28"/>
        </w:rPr>
      </w:pPr>
      <w:r>
        <w:rPr>
          <w:rFonts w:hint="eastAsia" w:ascii="仿宋_GB2312" w:hAnsi="Times New Roman" w:eastAsia="仿宋_GB2312" w:cs="Times New Roman"/>
          <w:color w:val="auto"/>
          <w:sz w:val="32"/>
          <w:szCs w:val="28"/>
        </w:rPr>
        <w:t>（二）技术需求和商务条款差异表(</w:t>
      </w:r>
      <w:r>
        <w:rPr>
          <w:rFonts w:hint="eastAsia" w:ascii="仿宋_GB2312" w:hAnsi="Times New Roman" w:eastAsia="仿宋_GB2312" w:cs="Times New Roman"/>
          <w:color w:val="auto"/>
          <w:sz w:val="32"/>
          <w:szCs w:val="28"/>
          <w:lang w:val="en-US" w:eastAsia="zh-CN"/>
        </w:rPr>
        <w:t>供应商</w:t>
      </w:r>
      <w:r>
        <w:rPr>
          <w:rFonts w:hint="eastAsia" w:ascii="仿宋_GB2312" w:hAnsi="Times New Roman" w:eastAsia="仿宋_GB2312" w:cs="Times New Roman"/>
          <w:color w:val="auto"/>
          <w:sz w:val="32"/>
          <w:szCs w:val="28"/>
        </w:rPr>
        <w:t>对</w:t>
      </w:r>
      <w:r>
        <w:rPr>
          <w:rFonts w:hint="eastAsia" w:ascii="仿宋_GB2312" w:hAnsi="Times New Roman" w:eastAsia="仿宋_GB2312" w:cs="Times New Roman"/>
          <w:color w:val="auto"/>
          <w:sz w:val="32"/>
          <w:szCs w:val="28"/>
          <w:lang w:val="en-US" w:eastAsia="zh-CN"/>
        </w:rPr>
        <w:t>参数</w:t>
      </w:r>
      <w:r>
        <w:rPr>
          <w:rFonts w:hint="eastAsia" w:ascii="仿宋_GB2312" w:hAnsi="Times New Roman" w:eastAsia="仿宋_GB2312" w:cs="Times New Roman"/>
          <w:color w:val="auto"/>
          <w:sz w:val="32"/>
          <w:szCs w:val="28"/>
        </w:rPr>
        <w:t>条款</w:t>
      </w:r>
      <w:r>
        <w:rPr>
          <w:rFonts w:hint="eastAsia" w:ascii="仿宋_GB2312" w:hAnsi="Times New Roman" w:eastAsia="仿宋_GB2312" w:cs="Times New Roman"/>
          <w:color w:val="auto"/>
          <w:sz w:val="32"/>
          <w:szCs w:val="28"/>
          <w:lang w:eastAsia="zh-CN"/>
        </w:rPr>
        <w:t>和商务条款</w:t>
      </w:r>
      <w:r>
        <w:rPr>
          <w:rFonts w:hint="eastAsia" w:ascii="仿宋_GB2312" w:hAnsi="Times New Roman" w:eastAsia="仿宋_GB2312" w:cs="Times New Roman"/>
          <w:color w:val="auto"/>
          <w:sz w:val="32"/>
          <w:szCs w:val="28"/>
        </w:rPr>
        <w:t>进行逐一应答，还需</w:t>
      </w:r>
      <w:r>
        <w:rPr>
          <w:rFonts w:hint="eastAsia" w:ascii="仿宋_GB2312" w:hAnsi="Times New Roman" w:eastAsia="仿宋_GB2312" w:cs="Times New Roman"/>
          <w:color w:val="auto"/>
          <w:sz w:val="32"/>
          <w:szCs w:val="28"/>
          <w:lang w:val="en-US" w:eastAsia="zh-CN"/>
        </w:rPr>
        <w:t>注明该条款在</w:t>
      </w:r>
      <w:r>
        <w:rPr>
          <w:rFonts w:hint="eastAsia" w:ascii="仿宋_GB2312" w:hAnsi="Times New Roman" w:eastAsia="仿宋_GB2312" w:cs="Times New Roman"/>
          <w:color w:val="auto"/>
          <w:sz w:val="32"/>
          <w:szCs w:val="28"/>
          <w:lang w:eastAsia="zh-CN"/>
        </w:rPr>
        <w:t>比价</w:t>
      </w:r>
      <w:r>
        <w:rPr>
          <w:rFonts w:hint="eastAsia" w:ascii="仿宋_GB2312" w:hAnsi="Times New Roman" w:eastAsia="仿宋_GB2312" w:cs="Times New Roman"/>
          <w:color w:val="auto"/>
          <w:sz w:val="32"/>
          <w:szCs w:val="28"/>
        </w:rPr>
        <w:t>文件</w:t>
      </w:r>
      <w:r>
        <w:rPr>
          <w:rFonts w:hint="eastAsia" w:ascii="仿宋_GB2312" w:hAnsi="Times New Roman" w:eastAsia="仿宋_GB2312" w:cs="Times New Roman"/>
          <w:color w:val="auto"/>
          <w:sz w:val="32"/>
          <w:szCs w:val="28"/>
          <w:lang w:val="en-US" w:eastAsia="zh-CN"/>
        </w:rPr>
        <w:t>中的</w:t>
      </w:r>
      <w:r>
        <w:rPr>
          <w:rFonts w:hint="eastAsia" w:ascii="仿宋_GB2312" w:hAnsi="Times New Roman" w:eastAsia="仿宋_GB2312" w:cs="Times New Roman"/>
          <w:color w:val="auto"/>
          <w:sz w:val="32"/>
          <w:szCs w:val="28"/>
        </w:rPr>
        <w:t>对应页码)；</w:t>
      </w:r>
    </w:p>
    <w:p w14:paraId="30E37CD3">
      <w:pPr>
        <w:tabs>
          <w:tab w:val="left" w:pos="567"/>
        </w:tabs>
        <w:adjustRightInd w:val="0"/>
        <w:spacing w:line="560" w:lineRule="exact"/>
        <w:ind w:firstLine="630"/>
        <w:rPr>
          <w:rFonts w:hint="eastAsia" w:ascii="仿宋_GB2312" w:hAnsi="Times New Roman" w:eastAsia="仿宋_GB2312" w:cs="Times New Roman"/>
          <w:color w:val="auto"/>
          <w:sz w:val="32"/>
          <w:szCs w:val="28"/>
        </w:rPr>
      </w:pPr>
      <w:r>
        <w:rPr>
          <w:rFonts w:hint="eastAsia" w:ascii="仿宋_GB2312" w:hAnsi="Times New Roman" w:eastAsia="仿宋_GB2312" w:cs="Times New Roman"/>
          <w:color w:val="auto"/>
          <w:sz w:val="32"/>
          <w:szCs w:val="28"/>
        </w:rPr>
        <w:t>（</w:t>
      </w:r>
      <w:r>
        <w:rPr>
          <w:rFonts w:hint="eastAsia" w:ascii="仿宋_GB2312" w:hAnsi="Times New Roman" w:eastAsia="仿宋_GB2312" w:cs="Times New Roman"/>
          <w:color w:val="auto"/>
          <w:sz w:val="32"/>
          <w:szCs w:val="28"/>
          <w:lang w:eastAsia="zh-CN"/>
        </w:rPr>
        <w:t>三</w:t>
      </w:r>
      <w:r>
        <w:rPr>
          <w:rFonts w:hint="eastAsia" w:ascii="仿宋_GB2312" w:hAnsi="Times New Roman" w:eastAsia="仿宋_GB2312" w:cs="Times New Roman"/>
          <w:color w:val="auto"/>
          <w:sz w:val="32"/>
          <w:szCs w:val="28"/>
        </w:rPr>
        <w:t>）投标货物的</w:t>
      </w:r>
      <w:r>
        <w:rPr>
          <w:rFonts w:hint="eastAsia" w:ascii="仿宋_GB2312" w:hAnsi="Times New Roman" w:eastAsia="仿宋_GB2312" w:cs="Times New Roman"/>
          <w:color w:val="auto"/>
          <w:sz w:val="32"/>
          <w:szCs w:val="28"/>
          <w:lang w:eastAsia="zh-CN"/>
        </w:rPr>
        <w:t>质量检测</w:t>
      </w:r>
      <w:r>
        <w:rPr>
          <w:rFonts w:hint="eastAsia" w:ascii="仿宋_GB2312" w:hAnsi="Times New Roman" w:eastAsia="仿宋_GB2312" w:cs="Times New Roman"/>
          <w:color w:val="auto"/>
          <w:sz w:val="32"/>
          <w:szCs w:val="28"/>
        </w:rPr>
        <w:t>报告；</w:t>
      </w:r>
    </w:p>
    <w:p w14:paraId="60003335">
      <w:pPr>
        <w:tabs>
          <w:tab w:val="left" w:pos="567"/>
        </w:tabs>
        <w:adjustRightInd w:val="0"/>
        <w:spacing w:line="560" w:lineRule="exact"/>
        <w:ind w:firstLine="630"/>
        <w:rPr>
          <w:rFonts w:hint="eastAsia" w:ascii="仿宋_GB2312" w:hAnsi="Times New Roman" w:eastAsia="仿宋_GB2312" w:cs="Times New Roman"/>
          <w:color w:val="auto"/>
          <w:sz w:val="32"/>
          <w:szCs w:val="28"/>
        </w:rPr>
      </w:pPr>
      <w:r>
        <w:rPr>
          <w:rFonts w:hint="eastAsia" w:ascii="仿宋_GB2312" w:hAnsi="Times New Roman" w:eastAsia="仿宋_GB2312" w:cs="Times New Roman"/>
          <w:color w:val="auto"/>
          <w:sz w:val="32"/>
          <w:szCs w:val="28"/>
        </w:rPr>
        <w:t>（四）投标货物的彩色样本</w:t>
      </w:r>
      <w:r>
        <w:rPr>
          <w:rFonts w:hint="eastAsia" w:ascii="仿宋_GB2312" w:hAnsi="Times New Roman" w:eastAsia="仿宋_GB2312" w:cs="Times New Roman"/>
          <w:color w:val="auto"/>
          <w:sz w:val="32"/>
          <w:szCs w:val="28"/>
          <w:lang w:eastAsia="zh-CN"/>
        </w:rPr>
        <w:t>。</w:t>
      </w:r>
    </w:p>
    <w:p w14:paraId="7A4843C1">
      <w:pPr>
        <w:tabs>
          <w:tab w:val="left" w:pos="567"/>
        </w:tabs>
        <w:adjustRightInd w:val="0"/>
        <w:spacing w:line="560" w:lineRule="exact"/>
        <w:ind w:firstLine="630"/>
        <w:rPr>
          <w:rFonts w:hint="eastAsia" w:ascii="仿宋_GB2312" w:hAnsi="Times New Roman" w:eastAsia="仿宋_GB2312" w:cs="Times New Roman"/>
          <w:color w:val="auto"/>
          <w:sz w:val="32"/>
          <w:szCs w:val="28"/>
          <w:lang w:eastAsia="zh-CN"/>
        </w:rPr>
      </w:pPr>
      <w:r>
        <w:rPr>
          <w:rFonts w:hint="eastAsia" w:ascii="仿宋_GB2312" w:hAnsi="Times New Roman" w:eastAsia="仿宋_GB2312" w:cs="Times New Roman"/>
          <w:color w:val="auto"/>
          <w:sz w:val="32"/>
          <w:szCs w:val="28"/>
          <w:lang w:val="en-US" w:eastAsia="zh-CN"/>
        </w:rPr>
        <w:t>（五）</w:t>
      </w:r>
      <w:r>
        <w:rPr>
          <w:rFonts w:hint="eastAsia" w:ascii="仿宋_GB2312" w:hAnsi="Times New Roman" w:eastAsia="仿宋_GB2312" w:cs="Times New Roman"/>
          <w:color w:val="auto"/>
          <w:sz w:val="32"/>
          <w:szCs w:val="28"/>
        </w:rPr>
        <w:t>其他必要资料</w:t>
      </w:r>
    </w:p>
    <w:p w14:paraId="20443C6B">
      <w:pPr>
        <w:tabs>
          <w:tab w:val="left" w:pos="567"/>
        </w:tabs>
        <w:adjustRightInd w:val="0"/>
        <w:spacing w:line="560" w:lineRule="exact"/>
        <w:ind w:firstLine="630"/>
        <w:rPr>
          <w:rFonts w:hint="eastAsia" w:ascii="仿宋_GB2312" w:hAnsi="Times New Roman" w:eastAsia="仿宋_GB2312" w:cs="Times New Roman"/>
          <w:color w:val="auto"/>
          <w:sz w:val="32"/>
          <w:szCs w:val="28"/>
        </w:rPr>
      </w:pPr>
    </w:p>
    <w:p w14:paraId="289446A8">
      <w:pPr>
        <w:spacing w:line="540" w:lineRule="exact"/>
        <w:ind w:firstLine="796" w:firstLineChars="221"/>
        <w:rPr>
          <w:rFonts w:ascii="方正小标宋简体" w:hAnsi="方正小标宋简体" w:eastAsia="方正小标宋简体" w:cs="Times New Roman"/>
          <w:b/>
          <w:color w:val="auto"/>
          <w:kern w:val="0"/>
          <w:sz w:val="36"/>
          <w:szCs w:val="32"/>
        </w:rPr>
      </w:pPr>
    </w:p>
    <w:p w14:paraId="03EFF5DE">
      <w:pPr>
        <w:spacing w:line="540" w:lineRule="exact"/>
        <w:ind w:firstLine="796" w:firstLineChars="221"/>
        <w:rPr>
          <w:rFonts w:ascii="方正小标宋简体" w:hAnsi="方正小标宋简体" w:eastAsia="方正小标宋简体" w:cs="Times New Roman"/>
          <w:b/>
          <w:color w:val="auto"/>
          <w:kern w:val="0"/>
          <w:sz w:val="36"/>
          <w:szCs w:val="32"/>
        </w:rPr>
      </w:pPr>
    </w:p>
    <w:p w14:paraId="49FA58EF">
      <w:pPr>
        <w:spacing w:line="540" w:lineRule="exact"/>
        <w:ind w:firstLine="796" w:firstLineChars="221"/>
        <w:rPr>
          <w:rFonts w:ascii="方正小标宋简体" w:hAnsi="方正小标宋简体" w:eastAsia="方正小标宋简体" w:cs="Times New Roman"/>
          <w:b/>
          <w:color w:val="auto"/>
          <w:kern w:val="0"/>
          <w:sz w:val="36"/>
          <w:szCs w:val="32"/>
        </w:rPr>
      </w:pPr>
    </w:p>
    <w:p w14:paraId="562C1F22">
      <w:pPr>
        <w:spacing w:line="540" w:lineRule="exact"/>
        <w:ind w:firstLine="796" w:firstLineChars="221"/>
        <w:rPr>
          <w:rFonts w:ascii="方正小标宋简体" w:hAnsi="方正小标宋简体" w:eastAsia="方正小标宋简体" w:cs="Times New Roman"/>
          <w:b/>
          <w:color w:val="auto"/>
          <w:kern w:val="0"/>
          <w:sz w:val="36"/>
          <w:szCs w:val="32"/>
        </w:rPr>
      </w:pPr>
    </w:p>
    <w:p w14:paraId="6DF9CA3F">
      <w:pPr>
        <w:spacing w:line="540" w:lineRule="exact"/>
        <w:ind w:firstLine="796" w:firstLineChars="221"/>
        <w:rPr>
          <w:rFonts w:ascii="方正小标宋简体" w:hAnsi="方正小标宋简体" w:eastAsia="方正小标宋简体" w:cs="Times New Roman"/>
          <w:b/>
          <w:color w:val="auto"/>
          <w:kern w:val="0"/>
          <w:sz w:val="36"/>
          <w:szCs w:val="32"/>
        </w:rPr>
      </w:pPr>
    </w:p>
    <w:p w14:paraId="240A1704">
      <w:pPr>
        <w:spacing w:line="540" w:lineRule="exact"/>
        <w:ind w:firstLine="796" w:firstLineChars="221"/>
        <w:rPr>
          <w:rFonts w:ascii="方正小标宋简体" w:hAnsi="方正小标宋简体" w:eastAsia="方正小标宋简体" w:cs="Times New Roman"/>
          <w:b/>
          <w:color w:val="auto"/>
          <w:kern w:val="0"/>
          <w:sz w:val="36"/>
          <w:szCs w:val="32"/>
        </w:rPr>
      </w:pPr>
    </w:p>
    <w:p w14:paraId="12D796EB">
      <w:pPr>
        <w:spacing w:line="540" w:lineRule="exact"/>
        <w:ind w:firstLine="796" w:firstLineChars="221"/>
        <w:rPr>
          <w:rFonts w:ascii="方正小标宋简体" w:hAnsi="方正小标宋简体" w:eastAsia="方正小标宋简体" w:cs="Times New Roman"/>
          <w:b/>
          <w:color w:val="auto"/>
          <w:kern w:val="0"/>
          <w:sz w:val="36"/>
          <w:szCs w:val="32"/>
        </w:rPr>
      </w:pPr>
    </w:p>
    <w:p w14:paraId="79EC92B1">
      <w:pPr>
        <w:spacing w:line="540" w:lineRule="exact"/>
        <w:ind w:firstLine="796" w:firstLineChars="221"/>
        <w:rPr>
          <w:rFonts w:ascii="方正小标宋简体" w:hAnsi="方正小标宋简体" w:eastAsia="方正小标宋简体" w:cs="Times New Roman"/>
          <w:b/>
          <w:color w:val="auto"/>
          <w:kern w:val="0"/>
          <w:sz w:val="36"/>
          <w:szCs w:val="32"/>
        </w:rPr>
      </w:pPr>
    </w:p>
    <w:p w14:paraId="6E73D507">
      <w:pPr>
        <w:spacing w:line="540" w:lineRule="exact"/>
        <w:ind w:firstLine="796" w:firstLineChars="221"/>
        <w:rPr>
          <w:rFonts w:ascii="方正小标宋简体" w:hAnsi="方正小标宋简体" w:eastAsia="方正小标宋简体" w:cs="Times New Roman"/>
          <w:b/>
          <w:color w:val="auto"/>
          <w:kern w:val="0"/>
          <w:sz w:val="36"/>
          <w:szCs w:val="32"/>
        </w:rPr>
      </w:pPr>
    </w:p>
    <w:p w14:paraId="30D4C472">
      <w:pPr>
        <w:spacing w:line="540" w:lineRule="exact"/>
        <w:ind w:firstLine="796" w:firstLineChars="221"/>
        <w:rPr>
          <w:rFonts w:ascii="方正小标宋简体" w:hAnsi="方正小标宋简体" w:eastAsia="方正小标宋简体" w:cs="Times New Roman"/>
          <w:b/>
          <w:color w:val="auto"/>
          <w:kern w:val="0"/>
          <w:sz w:val="36"/>
          <w:szCs w:val="32"/>
        </w:rPr>
      </w:pPr>
    </w:p>
    <w:p w14:paraId="256693E0">
      <w:pPr>
        <w:spacing w:line="540" w:lineRule="exact"/>
        <w:rPr>
          <w:rFonts w:ascii="方正小标宋简体" w:hAnsi="方正小标宋简体" w:eastAsia="方正小标宋简体" w:cs="Times New Roman"/>
          <w:b/>
          <w:color w:val="auto"/>
          <w:kern w:val="0"/>
          <w:sz w:val="36"/>
          <w:szCs w:val="32"/>
        </w:rPr>
      </w:pPr>
    </w:p>
    <w:p w14:paraId="64800149">
      <w:pPr>
        <w:spacing w:line="540" w:lineRule="exact"/>
        <w:rPr>
          <w:rFonts w:ascii="方正小标宋简体" w:hAnsi="方正小标宋简体" w:eastAsia="方正小标宋简体" w:cs="Times New Roman"/>
          <w:b/>
          <w:color w:val="auto"/>
          <w:kern w:val="0"/>
          <w:sz w:val="36"/>
          <w:szCs w:val="32"/>
        </w:rPr>
      </w:pPr>
    </w:p>
    <w:p w14:paraId="78A3AC4D">
      <w:pPr>
        <w:spacing w:line="540" w:lineRule="exact"/>
        <w:rPr>
          <w:rFonts w:ascii="方正小标宋简体" w:hAnsi="方正小标宋简体" w:eastAsia="方正小标宋简体" w:cs="Times New Roman"/>
          <w:b/>
          <w:color w:val="auto"/>
          <w:kern w:val="0"/>
          <w:sz w:val="36"/>
          <w:szCs w:val="32"/>
        </w:rPr>
      </w:pPr>
    </w:p>
    <w:p w14:paraId="7BCDDE17">
      <w:pPr>
        <w:snapToGrid w:val="0"/>
        <w:spacing w:line="520" w:lineRule="exact"/>
        <w:rPr>
          <w:rFonts w:hint="eastAsia" w:ascii="仿宋_GB2312" w:hAnsi="宋体" w:eastAsia="仿宋_GB2312" w:cs="Times New Roman"/>
          <w:color w:val="auto"/>
          <w:kern w:val="0"/>
          <w:sz w:val="28"/>
          <w:szCs w:val="28"/>
        </w:rPr>
      </w:pPr>
    </w:p>
    <w:p w14:paraId="6D6AA1B0">
      <w:pPr>
        <w:snapToGrid w:val="0"/>
        <w:spacing w:line="520" w:lineRule="exact"/>
        <w:rPr>
          <w:rFonts w:hint="eastAsia" w:ascii="仿宋_GB2312" w:hAnsi="宋体" w:eastAsia="仿宋_GB2312" w:cs="Times New Roman"/>
          <w:color w:val="auto"/>
          <w:kern w:val="0"/>
          <w:sz w:val="28"/>
          <w:szCs w:val="28"/>
        </w:rPr>
      </w:pPr>
    </w:p>
    <w:p w14:paraId="6B9AB542">
      <w:pPr>
        <w:snapToGrid w:val="0"/>
        <w:spacing w:line="520" w:lineRule="exact"/>
        <w:rPr>
          <w:rFonts w:hint="eastAsia" w:ascii="仿宋_GB2312" w:hAnsi="宋体" w:eastAsia="仿宋_GB2312" w:cs="Times New Roman"/>
          <w:color w:val="auto"/>
          <w:kern w:val="0"/>
          <w:sz w:val="28"/>
          <w:szCs w:val="28"/>
        </w:rPr>
      </w:pPr>
    </w:p>
    <w:p w14:paraId="16C566C4">
      <w:pPr>
        <w:snapToGrid w:val="0"/>
        <w:spacing w:line="520" w:lineRule="exact"/>
        <w:rPr>
          <w:rFonts w:ascii="仿宋_GB2312" w:hAnsi="Times New Roman" w:eastAsia="仿宋_GB2312" w:cs="Times New Roman"/>
          <w:color w:val="auto"/>
          <w:sz w:val="32"/>
          <w:szCs w:val="28"/>
        </w:rPr>
      </w:pPr>
      <w:r>
        <w:rPr>
          <w:rFonts w:hint="eastAsia" w:ascii="仿宋_GB2312" w:hAnsi="宋体" w:eastAsia="仿宋_GB2312" w:cs="Times New Roman"/>
          <w:color w:val="auto"/>
          <w:kern w:val="0"/>
          <w:sz w:val="28"/>
          <w:szCs w:val="28"/>
        </w:rPr>
        <w:t>技术</w:t>
      </w:r>
      <w:r>
        <w:rPr>
          <w:rFonts w:hint="eastAsia" w:ascii="仿宋_GB2312" w:hAnsi="宋体" w:eastAsia="仿宋_GB2312" w:cs="Times New Roman"/>
          <w:color w:val="auto"/>
          <w:kern w:val="0"/>
          <w:sz w:val="28"/>
          <w:szCs w:val="28"/>
          <w:lang w:eastAsia="zh-CN"/>
        </w:rPr>
        <w:t>部分响应文件</w:t>
      </w:r>
      <w:r>
        <w:rPr>
          <w:rFonts w:hint="eastAsia" w:ascii="仿宋_GB2312" w:hAnsi="宋体" w:eastAsia="仿宋_GB2312" w:cs="Times New Roman"/>
          <w:color w:val="auto"/>
          <w:kern w:val="0"/>
          <w:sz w:val="28"/>
          <w:szCs w:val="28"/>
        </w:rPr>
        <w:t>内容及格式</w:t>
      </w:r>
    </w:p>
    <w:p w14:paraId="7BDCD6C9">
      <w:pPr>
        <w:tabs>
          <w:tab w:val="left" w:pos="567"/>
        </w:tabs>
        <w:adjustRightInd w:val="0"/>
        <w:spacing w:line="520" w:lineRule="exact"/>
        <w:ind w:firstLine="630"/>
        <w:rPr>
          <w:rFonts w:hint="eastAsia" w:ascii="仿宋_GB2312" w:hAnsi="Times New Roman" w:eastAsia="仿宋_GB2312" w:cs="Times New Roman"/>
          <w:color w:val="auto"/>
          <w:sz w:val="32"/>
          <w:szCs w:val="28"/>
        </w:rPr>
      </w:pPr>
      <w:r>
        <w:rPr>
          <w:rFonts w:hint="eastAsia" w:ascii="仿宋_GB2312" w:hAnsi="Times New Roman" w:eastAsia="仿宋_GB2312" w:cs="Times New Roman"/>
          <w:color w:val="auto"/>
          <w:sz w:val="32"/>
          <w:szCs w:val="28"/>
        </w:rPr>
        <w:t>（一）</w:t>
      </w:r>
      <w:r>
        <w:rPr>
          <w:rFonts w:hint="eastAsia" w:ascii="方正仿宋_GBK" w:hAnsi="Times New Roman" w:eastAsia="方正仿宋_GBK" w:cs="Times New Roman"/>
          <w:color w:val="auto"/>
          <w:sz w:val="32"/>
          <w:szCs w:val="28"/>
        </w:rPr>
        <w:t>投标货物技术性能、技术指标介绍；</w:t>
      </w:r>
    </w:p>
    <w:p w14:paraId="7DD1B632">
      <w:pPr>
        <w:snapToGrid w:val="0"/>
        <w:spacing w:line="520" w:lineRule="exact"/>
        <w:ind w:firstLine="640" w:firstLineChars="200"/>
        <w:rPr>
          <w:rFonts w:hint="eastAsia" w:ascii="仿宋_GB2312" w:hAnsi="Times New Roman" w:eastAsia="仿宋_GB2312" w:cs="Times New Roman"/>
          <w:color w:val="auto"/>
          <w:sz w:val="32"/>
          <w:szCs w:val="28"/>
          <w:lang w:val="en-US" w:eastAsia="zh-CN"/>
        </w:rPr>
      </w:pPr>
    </w:p>
    <w:p w14:paraId="5B97929F">
      <w:pPr>
        <w:snapToGrid w:val="0"/>
        <w:spacing w:line="520" w:lineRule="exact"/>
        <w:ind w:firstLine="640" w:firstLineChars="200"/>
        <w:rPr>
          <w:rFonts w:ascii="仿宋_GB2312" w:hAnsi="Times New Roman" w:eastAsia="仿宋_GB2312" w:cs="Times New Roman"/>
          <w:color w:val="auto"/>
          <w:sz w:val="32"/>
          <w:szCs w:val="28"/>
        </w:rPr>
      </w:pPr>
    </w:p>
    <w:p w14:paraId="6297CDF0">
      <w:pPr>
        <w:snapToGrid w:val="0"/>
        <w:spacing w:line="520" w:lineRule="exact"/>
        <w:ind w:firstLine="640" w:firstLineChars="200"/>
        <w:rPr>
          <w:rFonts w:ascii="仿宋_GB2312" w:hAnsi="Times New Roman" w:eastAsia="仿宋_GB2312" w:cs="Times New Roman"/>
          <w:color w:val="auto"/>
          <w:sz w:val="32"/>
          <w:szCs w:val="28"/>
        </w:rPr>
      </w:pPr>
    </w:p>
    <w:p w14:paraId="20C14F30">
      <w:pPr>
        <w:tabs>
          <w:tab w:val="left" w:pos="567"/>
        </w:tabs>
        <w:adjustRightInd w:val="0"/>
        <w:spacing w:line="520" w:lineRule="exact"/>
        <w:ind w:firstLine="630"/>
        <w:rPr>
          <w:rFonts w:ascii="仿宋_GB2312" w:hAnsi="Times New Roman" w:eastAsia="仿宋_GB2312" w:cs="Times New Roman"/>
          <w:color w:val="auto"/>
          <w:sz w:val="32"/>
          <w:szCs w:val="28"/>
        </w:rPr>
      </w:pPr>
    </w:p>
    <w:p w14:paraId="73A79F10">
      <w:pPr>
        <w:tabs>
          <w:tab w:val="left" w:pos="567"/>
        </w:tabs>
        <w:adjustRightInd w:val="0"/>
        <w:spacing w:line="520" w:lineRule="exact"/>
        <w:ind w:firstLine="630"/>
        <w:rPr>
          <w:rFonts w:ascii="仿宋_GB2312" w:hAnsi="Times New Roman" w:eastAsia="仿宋_GB2312" w:cs="Times New Roman"/>
          <w:color w:val="auto"/>
          <w:sz w:val="32"/>
          <w:szCs w:val="28"/>
        </w:rPr>
      </w:pPr>
    </w:p>
    <w:p w14:paraId="324E2651">
      <w:pPr>
        <w:tabs>
          <w:tab w:val="left" w:pos="567"/>
        </w:tabs>
        <w:adjustRightInd w:val="0"/>
        <w:spacing w:line="520" w:lineRule="exact"/>
        <w:ind w:firstLine="630"/>
        <w:rPr>
          <w:rFonts w:ascii="仿宋_GB2312" w:hAnsi="Times New Roman" w:eastAsia="仿宋_GB2312" w:cs="Times New Roman"/>
          <w:color w:val="auto"/>
          <w:sz w:val="32"/>
          <w:szCs w:val="28"/>
        </w:rPr>
      </w:pPr>
    </w:p>
    <w:p w14:paraId="3ACC9522">
      <w:pPr>
        <w:snapToGrid w:val="0"/>
        <w:spacing w:line="540" w:lineRule="exact"/>
        <w:ind w:firstLine="645"/>
        <w:rPr>
          <w:rFonts w:hint="eastAsia" w:ascii="仿宋_GB2312" w:hAnsi="Times New Roman" w:eastAsia="仿宋_GB2312" w:cs="Times New Roman"/>
          <w:color w:val="auto"/>
          <w:sz w:val="32"/>
          <w:szCs w:val="28"/>
        </w:rPr>
      </w:pPr>
      <w:r>
        <w:rPr>
          <w:rFonts w:hint="eastAsia" w:ascii="仿宋_GB2312" w:hAnsi="Times New Roman" w:eastAsia="仿宋_GB2312" w:cs="Times New Roman"/>
          <w:color w:val="auto"/>
          <w:sz w:val="32"/>
          <w:szCs w:val="28"/>
        </w:rPr>
        <w:t>（二）技术需求和商务条款差异表(</w:t>
      </w:r>
      <w:r>
        <w:rPr>
          <w:rFonts w:hint="eastAsia" w:ascii="仿宋_GB2312" w:hAnsi="Times New Roman" w:eastAsia="仿宋_GB2312" w:cs="Times New Roman"/>
          <w:color w:val="auto"/>
          <w:sz w:val="32"/>
          <w:szCs w:val="28"/>
          <w:lang w:val="en-US" w:eastAsia="zh-CN"/>
        </w:rPr>
        <w:t>供应商</w:t>
      </w:r>
      <w:r>
        <w:rPr>
          <w:rFonts w:hint="eastAsia" w:ascii="仿宋_GB2312" w:hAnsi="Times New Roman" w:eastAsia="仿宋_GB2312" w:cs="Times New Roman"/>
          <w:color w:val="auto"/>
          <w:sz w:val="32"/>
          <w:szCs w:val="28"/>
        </w:rPr>
        <w:t>对</w:t>
      </w:r>
      <w:r>
        <w:rPr>
          <w:rFonts w:hint="eastAsia" w:ascii="仿宋_GB2312" w:hAnsi="Times New Roman" w:eastAsia="仿宋_GB2312" w:cs="Times New Roman"/>
          <w:color w:val="auto"/>
          <w:sz w:val="32"/>
          <w:szCs w:val="28"/>
          <w:lang w:val="en-US" w:eastAsia="zh-CN"/>
        </w:rPr>
        <w:t>参数</w:t>
      </w:r>
      <w:r>
        <w:rPr>
          <w:rFonts w:hint="eastAsia" w:ascii="仿宋_GB2312" w:hAnsi="Times New Roman" w:eastAsia="仿宋_GB2312" w:cs="Times New Roman"/>
          <w:color w:val="auto"/>
          <w:sz w:val="32"/>
          <w:szCs w:val="28"/>
        </w:rPr>
        <w:t>条款</w:t>
      </w:r>
      <w:r>
        <w:rPr>
          <w:rFonts w:hint="eastAsia" w:ascii="仿宋_GB2312" w:hAnsi="Times New Roman" w:eastAsia="仿宋_GB2312" w:cs="Times New Roman"/>
          <w:color w:val="auto"/>
          <w:sz w:val="32"/>
          <w:szCs w:val="28"/>
          <w:lang w:eastAsia="zh-CN"/>
        </w:rPr>
        <w:t>和商务条款</w:t>
      </w:r>
      <w:r>
        <w:rPr>
          <w:rFonts w:hint="eastAsia" w:ascii="仿宋_GB2312" w:hAnsi="Times New Roman" w:eastAsia="仿宋_GB2312" w:cs="Times New Roman"/>
          <w:color w:val="auto"/>
          <w:sz w:val="32"/>
          <w:szCs w:val="28"/>
        </w:rPr>
        <w:t>进行逐一应答，还需</w:t>
      </w:r>
      <w:r>
        <w:rPr>
          <w:rFonts w:hint="eastAsia" w:ascii="仿宋_GB2312" w:hAnsi="Times New Roman" w:eastAsia="仿宋_GB2312" w:cs="Times New Roman"/>
          <w:color w:val="auto"/>
          <w:sz w:val="32"/>
          <w:szCs w:val="28"/>
          <w:lang w:val="en-US" w:eastAsia="zh-CN"/>
        </w:rPr>
        <w:t>注明该条款在</w:t>
      </w:r>
      <w:r>
        <w:rPr>
          <w:rFonts w:hint="eastAsia" w:ascii="仿宋_GB2312" w:hAnsi="Times New Roman" w:eastAsia="仿宋_GB2312" w:cs="Times New Roman"/>
          <w:color w:val="auto"/>
          <w:sz w:val="32"/>
          <w:szCs w:val="28"/>
          <w:lang w:eastAsia="zh-CN"/>
        </w:rPr>
        <w:t>比价</w:t>
      </w:r>
      <w:r>
        <w:rPr>
          <w:rFonts w:hint="eastAsia" w:ascii="仿宋_GB2312" w:hAnsi="Times New Roman" w:eastAsia="仿宋_GB2312" w:cs="Times New Roman"/>
          <w:color w:val="auto"/>
          <w:sz w:val="32"/>
          <w:szCs w:val="28"/>
        </w:rPr>
        <w:t>文件</w:t>
      </w:r>
      <w:r>
        <w:rPr>
          <w:rFonts w:hint="eastAsia" w:ascii="仿宋_GB2312" w:hAnsi="Times New Roman" w:eastAsia="仿宋_GB2312" w:cs="Times New Roman"/>
          <w:color w:val="auto"/>
          <w:sz w:val="32"/>
          <w:szCs w:val="28"/>
          <w:lang w:val="en-US" w:eastAsia="zh-CN"/>
        </w:rPr>
        <w:t>中的</w:t>
      </w:r>
      <w:r>
        <w:rPr>
          <w:rFonts w:hint="eastAsia" w:ascii="仿宋_GB2312" w:hAnsi="Times New Roman" w:eastAsia="仿宋_GB2312" w:cs="Times New Roman"/>
          <w:color w:val="auto"/>
          <w:sz w:val="32"/>
          <w:szCs w:val="28"/>
        </w:rPr>
        <w:t>对应页码)；</w:t>
      </w:r>
    </w:p>
    <w:p w14:paraId="2A66D654">
      <w:pPr>
        <w:tabs>
          <w:tab w:val="left" w:pos="567"/>
        </w:tabs>
        <w:adjustRightInd w:val="0"/>
        <w:spacing w:line="520" w:lineRule="exact"/>
        <w:ind w:firstLine="630"/>
        <w:rPr>
          <w:rFonts w:ascii="仿宋_GB2312" w:hAnsi="Times New Roman" w:eastAsia="仿宋_GB2312" w:cs="Times New Roman"/>
          <w:color w:val="auto"/>
          <w:sz w:val="32"/>
          <w:szCs w:val="28"/>
        </w:rPr>
      </w:pPr>
    </w:p>
    <w:p w14:paraId="72F618D1">
      <w:pPr>
        <w:tabs>
          <w:tab w:val="left" w:pos="567"/>
        </w:tabs>
        <w:adjustRightInd w:val="0"/>
        <w:spacing w:line="520" w:lineRule="exact"/>
        <w:ind w:firstLine="630"/>
        <w:rPr>
          <w:rFonts w:ascii="仿宋_GB2312" w:hAnsi="Times New Roman" w:eastAsia="仿宋_GB2312" w:cs="Times New Roman"/>
          <w:color w:val="auto"/>
          <w:sz w:val="32"/>
          <w:szCs w:val="28"/>
        </w:rPr>
      </w:pPr>
    </w:p>
    <w:p w14:paraId="59944B1F">
      <w:pPr>
        <w:tabs>
          <w:tab w:val="left" w:pos="567"/>
        </w:tabs>
        <w:adjustRightInd w:val="0"/>
        <w:spacing w:line="520" w:lineRule="exact"/>
        <w:ind w:firstLine="630"/>
        <w:rPr>
          <w:rFonts w:ascii="仿宋_GB2312" w:hAnsi="Times New Roman" w:eastAsia="仿宋_GB2312" w:cs="Times New Roman"/>
          <w:color w:val="auto"/>
          <w:sz w:val="32"/>
          <w:szCs w:val="28"/>
        </w:rPr>
      </w:pPr>
    </w:p>
    <w:p w14:paraId="4E5BC92D">
      <w:pPr>
        <w:tabs>
          <w:tab w:val="left" w:pos="567"/>
        </w:tabs>
        <w:adjustRightInd w:val="0"/>
        <w:spacing w:line="520" w:lineRule="exact"/>
        <w:ind w:firstLine="630"/>
        <w:rPr>
          <w:rFonts w:ascii="仿宋_GB2312" w:hAnsi="Times New Roman" w:eastAsia="仿宋_GB2312" w:cs="Times New Roman"/>
          <w:color w:val="auto"/>
          <w:sz w:val="32"/>
          <w:szCs w:val="28"/>
        </w:rPr>
      </w:pPr>
    </w:p>
    <w:p w14:paraId="2F6BB073">
      <w:pPr>
        <w:tabs>
          <w:tab w:val="left" w:pos="567"/>
        </w:tabs>
        <w:adjustRightInd w:val="0"/>
        <w:spacing w:line="520" w:lineRule="exact"/>
        <w:ind w:firstLine="630"/>
        <w:rPr>
          <w:rFonts w:ascii="仿宋_GB2312" w:hAnsi="Times New Roman" w:eastAsia="仿宋_GB2312" w:cs="Times New Roman"/>
          <w:color w:val="auto"/>
          <w:sz w:val="32"/>
          <w:szCs w:val="28"/>
        </w:rPr>
      </w:pPr>
    </w:p>
    <w:p w14:paraId="7D1632B5">
      <w:pPr>
        <w:tabs>
          <w:tab w:val="left" w:pos="567"/>
        </w:tabs>
        <w:adjustRightInd w:val="0"/>
        <w:spacing w:line="520" w:lineRule="exact"/>
        <w:ind w:firstLine="630"/>
        <w:rPr>
          <w:rFonts w:ascii="仿宋_GB2312" w:hAnsi="Times New Roman" w:eastAsia="仿宋_GB2312" w:cs="Times New Roman"/>
          <w:color w:val="auto"/>
          <w:sz w:val="32"/>
          <w:szCs w:val="28"/>
        </w:rPr>
      </w:pPr>
    </w:p>
    <w:p w14:paraId="6A0CCBBE">
      <w:pPr>
        <w:tabs>
          <w:tab w:val="left" w:pos="567"/>
        </w:tabs>
        <w:adjustRightInd w:val="0"/>
        <w:spacing w:line="520" w:lineRule="exact"/>
        <w:ind w:firstLine="630"/>
        <w:rPr>
          <w:rFonts w:ascii="仿宋_GB2312" w:hAnsi="Times New Roman" w:eastAsia="仿宋_GB2312" w:cs="Times New Roman"/>
          <w:color w:val="auto"/>
          <w:sz w:val="32"/>
          <w:szCs w:val="28"/>
        </w:rPr>
      </w:pPr>
    </w:p>
    <w:p w14:paraId="64FE9A8D">
      <w:pPr>
        <w:tabs>
          <w:tab w:val="left" w:pos="567"/>
        </w:tabs>
        <w:adjustRightInd w:val="0"/>
        <w:spacing w:line="520" w:lineRule="exact"/>
        <w:ind w:firstLine="630"/>
        <w:rPr>
          <w:rFonts w:ascii="仿宋_GB2312" w:hAnsi="Times New Roman" w:eastAsia="仿宋_GB2312" w:cs="Times New Roman"/>
          <w:color w:val="auto"/>
          <w:sz w:val="32"/>
          <w:szCs w:val="28"/>
        </w:rPr>
      </w:pPr>
    </w:p>
    <w:p w14:paraId="5C5836B5">
      <w:pPr>
        <w:tabs>
          <w:tab w:val="left" w:pos="567"/>
        </w:tabs>
        <w:adjustRightInd w:val="0"/>
        <w:spacing w:line="520" w:lineRule="exact"/>
        <w:ind w:firstLine="630"/>
        <w:rPr>
          <w:rFonts w:ascii="仿宋_GB2312" w:hAnsi="Times New Roman" w:eastAsia="仿宋_GB2312" w:cs="Times New Roman"/>
          <w:color w:val="auto"/>
          <w:sz w:val="32"/>
          <w:szCs w:val="28"/>
        </w:rPr>
      </w:pPr>
    </w:p>
    <w:p w14:paraId="3CF07F29">
      <w:pPr>
        <w:tabs>
          <w:tab w:val="left" w:pos="567"/>
        </w:tabs>
        <w:adjustRightInd w:val="0"/>
        <w:spacing w:line="520" w:lineRule="exact"/>
        <w:ind w:firstLine="630"/>
        <w:rPr>
          <w:rFonts w:ascii="仿宋_GB2312" w:hAnsi="Times New Roman" w:eastAsia="仿宋_GB2312" w:cs="Times New Roman"/>
          <w:color w:val="auto"/>
          <w:sz w:val="32"/>
          <w:szCs w:val="28"/>
        </w:rPr>
      </w:pPr>
    </w:p>
    <w:p w14:paraId="066D2C97">
      <w:pPr>
        <w:tabs>
          <w:tab w:val="left" w:pos="567"/>
        </w:tabs>
        <w:adjustRightInd w:val="0"/>
        <w:spacing w:line="520" w:lineRule="exact"/>
        <w:ind w:firstLine="630"/>
        <w:rPr>
          <w:rFonts w:ascii="仿宋_GB2312" w:hAnsi="Times New Roman" w:eastAsia="仿宋_GB2312" w:cs="Times New Roman"/>
          <w:color w:val="auto"/>
          <w:sz w:val="32"/>
          <w:szCs w:val="28"/>
        </w:rPr>
      </w:pPr>
    </w:p>
    <w:p w14:paraId="76A40243">
      <w:pPr>
        <w:tabs>
          <w:tab w:val="left" w:pos="567"/>
        </w:tabs>
        <w:adjustRightInd w:val="0"/>
        <w:spacing w:line="520" w:lineRule="exact"/>
        <w:ind w:firstLine="630"/>
        <w:rPr>
          <w:rFonts w:ascii="仿宋_GB2312" w:hAnsi="Times New Roman" w:eastAsia="仿宋_GB2312" w:cs="Times New Roman"/>
          <w:color w:val="auto"/>
          <w:sz w:val="32"/>
          <w:szCs w:val="28"/>
        </w:rPr>
      </w:pPr>
    </w:p>
    <w:p w14:paraId="726AC157">
      <w:pPr>
        <w:tabs>
          <w:tab w:val="left" w:pos="567"/>
        </w:tabs>
        <w:adjustRightInd w:val="0"/>
        <w:spacing w:line="520" w:lineRule="exact"/>
        <w:ind w:firstLine="630"/>
        <w:rPr>
          <w:rFonts w:ascii="仿宋_GB2312" w:hAnsi="Times New Roman" w:eastAsia="仿宋_GB2312" w:cs="Times New Roman"/>
          <w:color w:val="auto"/>
          <w:sz w:val="32"/>
          <w:szCs w:val="28"/>
        </w:rPr>
      </w:pPr>
    </w:p>
    <w:p w14:paraId="3156C671">
      <w:pPr>
        <w:spacing w:line="540" w:lineRule="exact"/>
        <w:ind w:firstLine="2880" w:firstLineChars="900"/>
        <w:rPr>
          <w:rFonts w:hint="eastAsia" w:ascii="仿宋_GB2312" w:hAnsi="Times New Roman" w:eastAsia="仿宋_GB2312" w:cs="Times New Roman"/>
          <w:color w:val="auto"/>
          <w:sz w:val="32"/>
          <w:szCs w:val="28"/>
          <w:lang w:eastAsia="zh-CN"/>
        </w:rPr>
      </w:pPr>
    </w:p>
    <w:p w14:paraId="146AB4A9">
      <w:pPr>
        <w:spacing w:line="540" w:lineRule="exact"/>
        <w:ind w:firstLine="2880" w:firstLineChars="900"/>
        <w:rPr>
          <w:rFonts w:hint="eastAsia" w:ascii="仿宋_GB2312" w:hAnsi="Times New Roman" w:eastAsia="仿宋_GB2312" w:cs="Times New Roman"/>
          <w:color w:val="auto"/>
          <w:sz w:val="32"/>
          <w:szCs w:val="28"/>
          <w:lang w:eastAsia="zh-CN"/>
        </w:rPr>
      </w:pPr>
    </w:p>
    <w:p w14:paraId="3FB08491">
      <w:pPr>
        <w:spacing w:line="540" w:lineRule="exact"/>
        <w:ind w:firstLine="3200" w:firstLineChars="1000"/>
        <w:rPr>
          <w:rFonts w:hint="eastAsia" w:ascii="仿宋_GB2312" w:hAnsi="Times New Roman" w:eastAsia="仿宋_GB2312" w:cs="Times New Roman"/>
          <w:color w:val="auto"/>
          <w:sz w:val="32"/>
          <w:szCs w:val="28"/>
          <w:lang w:eastAsia="zh-CN"/>
        </w:rPr>
      </w:pPr>
      <w:r>
        <w:rPr>
          <w:rFonts w:hint="eastAsia" w:ascii="仿宋_GB2312" w:hAnsi="Times New Roman" w:eastAsia="仿宋_GB2312" w:cs="Times New Roman"/>
          <w:color w:val="auto"/>
          <w:sz w:val="32"/>
          <w:szCs w:val="28"/>
          <w:lang w:val="en-US" w:eastAsia="zh-CN"/>
        </w:rPr>
        <w:t>参数</w:t>
      </w:r>
      <w:r>
        <w:rPr>
          <w:rFonts w:hint="eastAsia" w:ascii="仿宋_GB2312" w:hAnsi="Times New Roman" w:eastAsia="仿宋_GB2312" w:cs="Times New Roman"/>
          <w:color w:val="auto"/>
          <w:sz w:val="32"/>
          <w:szCs w:val="28"/>
          <w:lang w:eastAsia="zh-CN"/>
        </w:rPr>
        <w:t>要求响应差异表</w:t>
      </w:r>
    </w:p>
    <w:p w14:paraId="735CF15D">
      <w:pPr>
        <w:spacing w:line="540" w:lineRule="exac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项目编号：</w:t>
      </w:r>
    </w:p>
    <w:p w14:paraId="2ADBA63C">
      <w:pPr>
        <w:spacing w:line="540" w:lineRule="exac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项目名称：</w:t>
      </w:r>
    </w:p>
    <w:p w14:paraId="206F480F">
      <w:pPr>
        <w:snapToGrid w:val="0"/>
        <w:spacing w:line="540" w:lineRule="exact"/>
        <w:ind w:firstLine="480" w:firstLineChars="200"/>
        <w:rPr>
          <w:rFonts w:hint="eastAsia" w:ascii="方正仿宋_GBK" w:hAnsi="方正仿宋_GBK" w:eastAsia="方正仿宋_GBK" w:cs="方正仿宋_GBK"/>
          <w:color w:val="auto"/>
          <w:kern w:val="0"/>
          <w:sz w:val="24"/>
          <w:szCs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1985"/>
        <w:gridCol w:w="2268"/>
        <w:gridCol w:w="1276"/>
      </w:tblGrid>
      <w:tr w14:paraId="22C7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59" w:type="dxa"/>
            <w:vAlign w:val="center"/>
          </w:tcPr>
          <w:p w14:paraId="26927418">
            <w:pPr>
              <w:tabs>
                <w:tab w:val="left" w:pos="6300"/>
              </w:tabs>
              <w:snapToGrid w:val="0"/>
              <w:spacing w:line="340" w:lineRule="exact"/>
              <w:jc w:val="center"/>
              <w:outlineLvl w:val="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序号</w:t>
            </w:r>
          </w:p>
        </w:tc>
        <w:tc>
          <w:tcPr>
            <w:tcW w:w="2551" w:type="dxa"/>
            <w:vAlign w:val="center"/>
          </w:tcPr>
          <w:p w14:paraId="4F8222CB">
            <w:pPr>
              <w:tabs>
                <w:tab w:val="left" w:pos="6300"/>
              </w:tabs>
              <w:snapToGrid w:val="0"/>
              <w:spacing w:line="340" w:lineRule="exact"/>
              <w:jc w:val="center"/>
              <w:outlineLvl w:val="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采购需求</w:t>
            </w:r>
          </w:p>
        </w:tc>
        <w:tc>
          <w:tcPr>
            <w:tcW w:w="1985" w:type="dxa"/>
            <w:vAlign w:val="center"/>
          </w:tcPr>
          <w:p w14:paraId="4CC10985">
            <w:pPr>
              <w:tabs>
                <w:tab w:val="left" w:pos="6300"/>
              </w:tabs>
              <w:snapToGrid w:val="0"/>
              <w:spacing w:line="340" w:lineRule="exact"/>
              <w:jc w:val="center"/>
              <w:outlineLvl w:val="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差异或响应</w:t>
            </w:r>
          </w:p>
        </w:tc>
        <w:tc>
          <w:tcPr>
            <w:tcW w:w="2268" w:type="dxa"/>
            <w:vAlign w:val="center"/>
          </w:tcPr>
          <w:p w14:paraId="74385B94">
            <w:pPr>
              <w:tabs>
                <w:tab w:val="left" w:pos="6300"/>
              </w:tabs>
              <w:snapToGrid w:val="0"/>
              <w:spacing w:line="340" w:lineRule="exact"/>
              <w:jc w:val="center"/>
              <w:outlineLvl w:val="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差异说明</w:t>
            </w:r>
          </w:p>
        </w:tc>
        <w:tc>
          <w:tcPr>
            <w:tcW w:w="1276" w:type="dxa"/>
            <w:vAlign w:val="center"/>
          </w:tcPr>
          <w:p w14:paraId="729040C6">
            <w:pPr>
              <w:tabs>
                <w:tab w:val="left" w:pos="6300"/>
              </w:tabs>
              <w:snapToGrid w:val="0"/>
              <w:spacing w:line="340" w:lineRule="exact"/>
              <w:jc w:val="center"/>
              <w:outlineLvl w:val="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eastAsia="zh-CN"/>
              </w:rPr>
              <w:t>比价</w:t>
            </w:r>
            <w:r>
              <w:rPr>
                <w:rFonts w:hint="eastAsia" w:ascii="方正仿宋_GBK" w:hAnsi="方正仿宋_GBK" w:eastAsia="方正仿宋_GBK" w:cs="方正仿宋_GBK"/>
                <w:color w:val="auto"/>
                <w:kern w:val="0"/>
                <w:sz w:val="24"/>
                <w:szCs w:val="24"/>
              </w:rPr>
              <w:t>文件对应页码</w:t>
            </w:r>
          </w:p>
        </w:tc>
      </w:tr>
      <w:tr w14:paraId="35C1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626C70A6">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14:paraId="720A6CC6">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14:paraId="0A69529E">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14:paraId="7099C0D0">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14:paraId="1DDA792A">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14:paraId="491A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2CF62845">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14:paraId="3C73996B">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14:paraId="1CDD20F2">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14:paraId="680DBF40">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14:paraId="7852A0B4">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14:paraId="0F97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51DD7FEF">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14:paraId="65C078FF">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14:paraId="355686F1">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14:paraId="6A7F0D92">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14:paraId="1427921A">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14:paraId="3756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44D14B28">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14:paraId="101312FC">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14:paraId="160FAF1F">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14:paraId="577F996E">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14:paraId="4C66BF05">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14:paraId="5035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7C7740F0">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14:paraId="7A4B125F">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14:paraId="1C84E308">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14:paraId="4325F07C">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14:paraId="3090DF5D">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14:paraId="0FBD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2F34D8BC">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14:paraId="436DD88D">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14:paraId="1CA42C06">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14:paraId="44CE7822">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14:paraId="2A93A924">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14:paraId="6E98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18EC1788">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14:paraId="02F1D9DD">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14:paraId="068CF7D3">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14:paraId="30DF0F65">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14:paraId="58A8840C">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14:paraId="3649C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369FE915">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14:paraId="449E6F00">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14:paraId="147D6B7C">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14:paraId="244256B6">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14:paraId="1BCBD4A6">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bl>
    <w:p w14:paraId="067AD9C7">
      <w:pPr>
        <w:spacing w:line="540" w:lineRule="exact"/>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注：1、应对</w:t>
      </w:r>
      <w:r>
        <w:rPr>
          <w:rFonts w:hint="eastAsia" w:ascii="方正仿宋_GBK" w:hAnsi="方正仿宋_GBK" w:eastAsia="方正仿宋_GBK" w:cs="方正仿宋_GBK"/>
          <w:bCs/>
          <w:color w:val="auto"/>
          <w:sz w:val="24"/>
          <w:szCs w:val="24"/>
          <w:lang w:eastAsia="zh-CN"/>
        </w:rPr>
        <w:t>技术要求</w:t>
      </w:r>
      <w:r>
        <w:rPr>
          <w:rFonts w:hint="eastAsia" w:ascii="方正仿宋_GBK" w:hAnsi="方正仿宋_GBK" w:eastAsia="方正仿宋_GBK" w:cs="方正仿宋_GBK"/>
          <w:bCs/>
          <w:color w:val="auto"/>
          <w:sz w:val="24"/>
          <w:szCs w:val="24"/>
        </w:rPr>
        <w:t>中的所有条款进行逐一应答，还需在“</w:t>
      </w:r>
      <w:r>
        <w:rPr>
          <w:rFonts w:hint="eastAsia" w:ascii="方正仿宋_GBK" w:hAnsi="方正仿宋_GBK" w:eastAsia="方正仿宋_GBK" w:cs="方正仿宋_GBK"/>
          <w:bCs/>
          <w:color w:val="auto"/>
          <w:sz w:val="24"/>
          <w:szCs w:val="24"/>
          <w:lang w:eastAsia="zh-CN"/>
        </w:rPr>
        <w:t>比价</w:t>
      </w:r>
      <w:r>
        <w:rPr>
          <w:rFonts w:hint="eastAsia" w:ascii="方正仿宋_GBK" w:hAnsi="方正仿宋_GBK" w:eastAsia="方正仿宋_GBK" w:cs="方正仿宋_GBK"/>
          <w:bCs/>
          <w:color w:val="auto"/>
          <w:sz w:val="24"/>
          <w:szCs w:val="24"/>
        </w:rPr>
        <w:t>文件对应页码”栏内写明技术支持文件的页码。</w:t>
      </w:r>
    </w:p>
    <w:p w14:paraId="43077113">
      <w:pPr>
        <w:spacing w:line="540" w:lineRule="exact"/>
        <w:ind w:firstLine="480" w:firstLineChars="200"/>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2、若无差异，请在“响应或差异”处填写响应。</w:t>
      </w:r>
    </w:p>
    <w:p w14:paraId="52D41F5C">
      <w:pPr>
        <w:spacing w:line="540" w:lineRule="exact"/>
        <w:ind w:firstLine="480" w:firstLineChars="200"/>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3、若有差异，请在“响应或差异”处填写差异，</w:t>
      </w:r>
      <w:r>
        <w:rPr>
          <w:rFonts w:hint="eastAsia" w:ascii="方正仿宋_GBK" w:hAnsi="方正仿宋_GBK" w:eastAsia="方正仿宋_GBK" w:cs="方正仿宋_GBK"/>
          <w:bCs/>
          <w:color w:val="auto"/>
          <w:sz w:val="24"/>
          <w:szCs w:val="24"/>
          <w:lang w:eastAsia="zh-CN"/>
        </w:rPr>
        <w:t>技术要求</w:t>
      </w:r>
      <w:r>
        <w:rPr>
          <w:rFonts w:hint="eastAsia" w:ascii="方正仿宋_GBK" w:hAnsi="方正仿宋_GBK" w:eastAsia="方正仿宋_GBK" w:cs="方正仿宋_GBK"/>
          <w:bCs/>
          <w:color w:val="auto"/>
          <w:sz w:val="24"/>
          <w:szCs w:val="24"/>
        </w:rPr>
        <w:t>优于招标文件要求的在“差异原因”处填写正偏离；相应</w:t>
      </w:r>
      <w:r>
        <w:rPr>
          <w:rFonts w:hint="eastAsia" w:ascii="方正仿宋_GBK" w:hAnsi="方正仿宋_GBK" w:eastAsia="方正仿宋_GBK" w:cs="方正仿宋_GBK"/>
          <w:bCs/>
          <w:color w:val="auto"/>
          <w:sz w:val="24"/>
          <w:szCs w:val="24"/>
          <w:lang w:eastAsia="zh-CN"/>
        </w:rPr>
        <w:t>服务要求</w:t>
      </w:r>
      <w:r>
        <w:rPr>
          <w:rFonts w:hint="eastAsia" w:ascii="方正仿宋_GBK" w:hAnsi="方正仿宋_GBK" w:eastAsia="方正仿宋_GBK" w:cs="方正仿宋_GBK"/>
          <w:bCs/>
          <w:color w:val="auto"/>
          <w:sz w:val="24"/>
          <w:szCs w:val="24"/>
        </w:rPr>
        <w:t>低于招标文件要求的在“差异原因”处填写负偏离。</w:t>
      </w:r>
    </w:p>
    <w:p w14:paraId="62AB78D7">
      <w:pPr>
        <w:numPr>
          <w:ilvl w:val="0"/>
          <w:numId w:val="0"/>
        </w:numPr>
        <w:snapToGrid w:val="0"/>
        <w:spacing w:line="440" w:lineRule="exac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Cs/>
          <w:color w:val="auto"/>
          <w:sz w:val="24"/>
          <w:szCs w:val="24"/>
        </w:rPr>
        <w:t>4、该表可扩展；</w:t>
      </w:r>
    </w:p>
    <w:p w14:paraId="6B6E1954">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27B46F46">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70DD91F6">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70F626E3">
      <w:pPr>
        <w:numPr>
          <w:ilvl w:val="0"/>
          <w:numId w:val="0"/>
        </w:numPr>
        <w:snapToGrid w:val="0"/>
        <w:spacing w:line="440" w:lineRule="exact"/>
        <w:rPr>
          <w:rFonts w:hint="eastAsia" w:ascii="黑体" w:hAnsi="黑体" w:eastAsia="黑体" w:cs="黑体"/>
          <w:color w:val="auto"/>
          <w:sz w:val="32"/>
          <w:szCs w:val="32"/>
          <w:lang w:val="en-US" w:eastAsia="zh-CN"/>
        </w:rPr>
      </w:pPr>
    </w:p>
    <w:p w14:paraId="5AF40BBB">
      <w:pPr>
        <w:spacing w:line="540" w:lineRule="exact"/>
        <w:ind w:firstLine="2880" w:firstLineChars="900"/>
        <w:rPr>
          <w:rFonts w:hint="eastAsia" w:ascii="仿宋_GB2312" w:hAnsi="Times New Roman" w:eastAsia="仿宋_GB2312" w:cs="Times New Roman"/>
          <w:color w:val="auto"/>
          <w:sz w:val="32"/>
          <w:szCs w:val="28"/>
          <w:lang w:eastAsia="zh-CN"/>
        </w:rPr>
      </w:pPr>
      <w:r>
        <w:rPr>
          <w:rFonts w:hint="eastAsia" w:ascii="仿宋_GB2312" w:hAnsi="Times New Roman" w:eastAsia="仿宋_GB2312" w:cs="Times New Roman"/>
          <w:color w:val="auto"/>
          <w:sz w:val="32"/>
          <w:szCs w:val="28"/>
          <w:lang w:eastAsia="zh-CN"/>
        </w:rPr>
        <w:t>商务条款响应差异表</w:t>
      </w:r>
    </w:p>
    <w:p w14:paraId="21162BD2">
      <w:pPr>
        <w:spacing w:line="540" w:lineRule="exac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项目编号：</w:t>
      </w:r>
    </w:p>
    <w:p w14:paraId="5BA74F00">
      <w:pPr>
        <w:spacing w:line="540" w:lineRule="exac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项目名称：</w:t>
      </w:r>
    </w:p>
    <w:p w14:paraId="336F8887">
      <w:pPr>
        <w:snapToGrid w:val="0"/>
        <w:spacing w:line="540" w:lineRule="exact"/>
        <w:ind w:firstLine="480" w:firstLineChars="200"/>
        <w:rPr>
          <w:rFonts w:hint="eastAsia" w:ascii="方正仿宋_GBK" w:hAnsi="方正仿宋_GBK" w:eastAsia="方正仿宋_GBK" w:cs="方正仿宋_GBK"/>
          <w:color w:val="auto"/>
          <w:kern w:val="0"/>
          <w:sz w:val="24"/>
          <w:szCs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1985"/>
        <w:gridCol w:w="2268"/>
        <w:gridCol w:w="1276"/>
      </w:tblGrid>
      <w:tr w14:paraId="4862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59" w:type="dxa"/>
            <w:vAlign w:val="center"/>
          </w:tcPr>
          <w:p w14:paraId="27CEE5DD">
            <w:pPr>
              <w:tabs>
                <w:tab w:val="left" w:pos="6300"/>
              </w:tabs>
              <w:snapToGrid w:val="0"/>
              <w:spacing w:line="340" w:lineRule="exact"/>
              <w:jc w:val="center"/>
              <w:outlineLvl w:val="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序号</w:t>
            </w:r>
          </w:p>
        </w:tc>
        <w:tc>
          <w:tcPr>
            <w:tcW w:w="2551" w:type="dxa"/>
            <w:vAlign w:val="center"/>
          </w:tcPr>
          <w:p w14:paraId="57652B8E">
            <w:pPr>
              <w:tabs>
                <w:tab w:val="left" w:pos="6300"/>
              </w:tabs>
              <w:snapToGrid w:val="0"/>
              <w:spacing w:line="340" w:lineRule="exact"/>
              <w:jc w:val="center"/>
              <w:outlineLvl w:val="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采购需求</w:t>
            </w:r>
          </w:p>
        </w:tc>
        <w:tc>
          <w:tcPr>
            <w:tcW w:w="1985" w:type="dxa"/>
            <w:vAlign w:val="center"/>
          </w:tcPr>
          <w:p w14:paraId="53C37425">
            <w:pPr>
              <w:tabs>
                <w:tab w:val="left" w:pos="6300"/>
              </w:tabs>
              <w:snapToGrid w:val="0"/>
              <w:spacing w:line="340" w:lineRule="exact"/>
              <w:jc w:val="center"/>
              <w:outlineLvl w:val="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差异或响应</w:t>
            </w:r>
          </w:p>
        </w:tc>
        <w:tc>
          <w:tcPr>
            <w:tcW w:w="2268" w:type="dxa"/>
            <w:vAlign w:val="center"/>
          </w:tcPr>
          <w:p w14:paraId="6803BEF0">
            <w:pPr>
              <w:tabs>
                <w:tab w:val="left" w:pos="6300"/>
              </w:tabs>
              <w:snapToGrid w:val="0"/>
              <w:spacing w:line="340" w:lineRule="exact"/>
              <w:jc w:val="center"/>
              <w:outlineLvl w:val="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差异说明</w:t>
            </w:r>
          </w:p>
        </w:tc>
        <w:tc>
          <w:tcPr>
            <w:tcW w:w="1276" w:type="dxa"/>
            <w:vAlign w:val="center"/>
          </w:tcPr>
          <w:p w14:paraId="68CB4A2A">
            <w:pPr>
              <w:tabs>
                <w:tab w:val="left" w:pos="6300"/>
              </w:tabs>
              <w:snapToGrid w:val="0"/>
              <w:spacing w:line="340" w:lineRule="exact"/>
              <w:jc w:val="center"/>
              <w:outlineLvl w:val="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eastAsia="zh-CN"/>
              </w:rPr>
              <w:t>比价</w:t>
            </w:r>
            <w:r>
              <w:rPr>
                <w:rFonts w:hint="eastAsia" w:ascii="方正仿宋_GBK" w:hAnsi="方正仿宋_GBK" w:eastAsia="方正仿宋_GBK" w:cs="方正仿宋_GBK"/>
                <w:color w:val="auto"/>
                <w:kern w:val="0"/>
                <w:sz w:val="24"/>
                <w:szCs w:val="24"/>
              </w:rPr>
              <w:t>文件对应页码</w:t>
            </w:r>
          </w:p>
        </w:tc>
      </w:tr>
      <w:tr w14:paraId="4D55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2EA6A4F8">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14:paraId="0CC8EBAA">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14:paraId="76E495D3">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14:paraId="3E50C260">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14:paraId="62858CD6">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14:paraId="7D6A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035A0149">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14:paraId="7B66696D">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14:paraId="07D8F20B">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14:paraId="7365B4ED">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14:paraId="1964CEC9">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14:paraId="6388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7C463E2F">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14:paraId="2D2278B8">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14:paraId="082F894D">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14:paraId="5EAA4373">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14:paraId="4848A362">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14:paraId="1E43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231C0FDF">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14:paraId="7253AE07">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14:paraId="668B1AE2">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14:paraId="4A0E4D3F">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14:paraId="7269EAF1">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14:paraId="3602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5341D2AF">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14:paraId="4FD8BACE">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14:paraId="719A5D52">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14:paraId="75256F64">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14:paraId="4CBC8D8F">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14:paraId="1A92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34F947ED">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14:paraId="01ABE9B1">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14:paraId="25CFCEC3">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14:paraId="371134A2">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14:paraId="0CBFFAAE">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14:paraId="6D0A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0DC724EC">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14:paraId="651F79D0">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14:paraId="16C9FFEE">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14:paraId="440D8CB4">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14:paraId="7137E2C2">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14:paraId="224FD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5A273774">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14:paraId="4F49D796">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14:paraId="35E82068">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14:paraId="4DF4D341">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14:paraId="51C92E58">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bl>
    <w:p w14:paraId="6885CDF9">
      <w:pPr>
        <w:spacing w:line="540" w:lineRule="exact"/>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注：1、应对</w:t>
      </w:r>
      <w:r>
        <w:rPr>
          <w:rFonts w:hint="eastAsia" w:ascii="方正仿宋_GBK" w:hAnsi="方正仿宋_GBK" w:eastAsia="方正仿宋_GBK" w:cs="方正仿宋_GBK"/>
          <w:bCs/>
          <w:color w:val="auto"/>
          <w:sz w:val="24"/>
          <w:szCs w:val="24"/>
          <w:lang w:eastAsia="zh-CN"/>
        </w:rPr>
        <w:t>商务条款</w:t>
      </w:r>
      <w:r>
        <w:rPr>
          <w:rFonts w:hint="eastAsia" w:ascii="方正仿宋_GBK" w:hAnsi="方正仿宋_GBK" w:eastAsia="方正仿宋_GBK" w:cs="方正仿宋_GBK"/>
          <w:bCs/>
          <w:color w:val="auto"/>
          <w:sz w:val="24"/>
          <w:szCs w:val="24"/>
        </w:rPr>
        <w:t>中的所有条款进行逐一应答，还需在“</w:t>
      </w:r>
      <w:r>
        <w:rPr>
          <w:rFonts w:hint="eastAsia" w:ascii="方正仿宋_GBK" w:hAnsi="方正仿宋_GBK" w:eastAsia="方正仿宋_GBK" w:cs="方正仿宋_GBK"/>
          <w:bCs/>
          <w:color w:val="auto"/>
          <w:sz w:val="24"/>
          <w:szCs w:val="24"/>
          <w:lang w:eastAsia="zh-CN"/>
        </w:rPr>
        <w:t>比价</w:t>
      </w:r>
      <w:r>
        <w:rPr>
          <w:rFonts w:hint="eastAsia" w:ascii="方正仿宋_GBK" w:hAnsi="方正仿宋_GBK" w:eastAsia="方正仿宋_GBK" w:cs="方正仿宋_GBK"/>
          <w:bCs/>
          <w:color w:val="auto"/>
          <w:sz w:val="24"/>
          <w:szCs w:val="24"/>
        </w:rPr>
        <w:t>文件对应页码”栏内写明技术支持文件的页码。</w:t>
      </w:r>
    </w:p>
    <w:p w14:paraId="201C34E0">
      <w:pPr>
        <w:spacing w:line="540" w:lineRule="exact"/>
        <w:ind w:firstLine="480" w:firstLineChars="200"/>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2、若无差异，请在“响应或差异”处填写响应。</w:t>
      </w:r>
    </w:p>
    <w:p w14:paraId="3FA7A380">
      <w:pPr>
        <w:spacing w:line="540" w:lineRule="exact"/>
        <w:ind w:firstLine="480" w:firstLineChars="200"/>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3、若有差异，请在“响应或差异”处填写差异，</w:t>
      </w:r>
      <w:r>
        <w:rPr>
          <w:rFonts w:hint="eastAsia" w:ascii="方正仿宋_GBK" w:hAnsi="方正仿宋_GBK" w:eastAsia="方正仿宋_GBK" w:cs="方正仿宋_GBK"/>
          <w:bCs/>
          <w:color w:val="auto"/>
          <w:sz w:val="24"/>
          <w:szCs w:val="24"/>
          <w:lang w:eastAsia="zh-CN"/>
        </w:rPr>
        <w:t>商务条款</w:t>
      </w:r>
      <w:r>
        <w:rPr>
          <w:rFonts w:hint="eastAsia" w:ascii="方正仿宋_GBK" w:hAnsi="方正仿宋_GBK" w:eastAsia="方正仿宋_GBK" w:cs="方正仿宋_GBK"/>
          <w:bCs/>
          <w:color w:val="auto"/>
          <w:sz w:val="24"/>
          <w:szCs w:val="24"/>
        </w:rPr>
        <w:t>优于招标文件要求的在“差异原因”处填写正偏离；相应</w:t>
      </w:r>
      <w:r>
        <w:rPr>
          <w:rFonts w:hint="eastAsia" w:ascii="方正仿宋_GBK" w:hAnsi="方正仿宋_GBK" w:eastAsia="方正仿宋_GBK" w:cs="方正仿宋_GBK"/>
          <w:bCs/>
          <w:color w:val="auto"/>
          <w:sz w:val="24"/>
          <w:szCs w:val="24"/>
          <w:lang w:eastAsia="zh-CN"/>
        </w:rPr>
        <w:t>商务条款</w:t>
      </w:r>
      <w:r>
        <w:rPr>
          <w:rFonts w:hint="eastAsia" w:ascii="方正仿宋_GBK" w:hAnsi="方正仿宋_GBK" w:eastAsia="方正仿宋_GBK" w:cs="方正仿宋_GBK"/>
          <w:bCs/>
          <w:color w:val="auto"/>
          <w:sz w:val="24"/>
          <w:szCs w:val="24"/>
        </w:rPr>
        <w:t>低于招标文件要求的在“差异原因”处填写负偏离。</w:t>
      </w:r>
    </w:p>
    <w:p w14:paraId="297F727B">
      <w:pPr>
        <w:tabs>
          <w:tab w:val="left" w:pos="567"/>
        </w:tabs>
        <w:adjustRightInd w:val="0"/>
        <w:spacing w:line="520" w:lineRule="exact"/>
        <w:rPr>
          <w:rFonts w:hint="eastAsia" w:ascii="仿宋_GB2312" w:hAnsi="Times New Roman" w:eastAsia="仿宋_GB2312" w:cs="Times New Roman"/>
          <w:color w:val="auto"/>
          <w:sz w:val="32"/>
          <w:szCs w:val="28"/>
        </w:rPr>
      </w:pPr>
      <w:r>
        <w:rPr>
          <w:rFonts w:hint="eastAsia" w:ascii="方正仿宋_GBK" w:hAnsi="方正仿宋_GBK" w:eastAsia="方正仿宋_GBK" w:cs="方正仿宋_GBK"/>
          <w:bCs/>
          <w:color w:val="auto"/>
          <w:sz w:val="24"/>
          <w:szCs w:val="24"/>
        </w:rPr>
        <w:t>4、该表可扩展；</w:t>
      </w:r>
    </w:p>
    <w:p w14:paraId="2F4D6873">
      <w:pPr>
        <w:tabs>
          <w:tab w:val="left" w:pos="567"/>
        </w:tabs>
        <w:adjustRightInd w:val="0"/>
        <w:spacing w:line="520" w:lineRule="exact"/>
        <w:ind w:firstLine="630"/>
        <w:rPr>
          <w:rFonts w:hint="eastAsia" w:ascii="仿宋_GB2312" w:hAnsi="Times New Roman" w:eastAsia="仿宋_GB2312" w:cs="Times New Roman"/>
          <w:color w:val="auto"/>
          <w:sz w:val="32"/>
          <w:szCs w:val="28"/>
        </w:rPr>
      </w:pPr>
    </w:p>
    <w:p w14:paraId="37F0ED7A">
      <w:pPr>
        <w:tabs>
          <w:tab w:val="left" w:pos="567"/>
        </w:tabs>
        <w:adjustRightInd w:val="0"/>
        <w:spacing w:line="520" w:lineRule="exact"/>
        <w:ind w:firstLine="630"/>
        <w:rPr>
          <w:rFonts w:ascii="仿宋_GB2312" w:hAnsi="Times New Roman" w:eastAsia="仿宋_GB2312" w:cs="Times New Roman"/>
          <w:color w:val="auto"/>
          <w:sz w:val="32"/>
          <w:szCs w:val="28"/>
        </w:rPr>
      </w:pPr>
    </w:p>
    <w:p w14:paraId="0824391F">
      <w:pPr>
        <w:spacing w:line="540" w:lineRule="exact"/>
        <w:ind w:firstLine="2880" w:firstLineChars="900"/>
        <w:rPr>
          <w:rFonts w:hint="eastAsia" w:ascii="仿宋_GB2312" w:hAnsi="Times New Roman" w:eastAsia="仿宋_GB2312" w:cs="Times New Roman"/>
          <w:color w:val="auto"/>
          <w:sz w:val="32"/>
          <w:szCs w:val="28"/>
          <w:lang w:eastAsia="zh-CN"/>
        </w:rPr>
      </w:pPr>
    </w:p>
    <w:p w14:paraId="54E0C830">
      <w:pPr>
        <w:pStyle w:val="3"/>
        <w:ind w:firstLine="640" w:firstLineChars="200"/>
        <w:rPr>
          <w:rFonts w:hint="eastAsia" w:ascii="方正仿宋_GBK" w:hAnsi="Times New Roman" w:eastAsia="方正仿宋_GBK" w:cs="Times New Roman"/>
          <w:color w:val="auto"/>
          <w:sz w:val="32"/>
          <w:szCs w:val="28"/>
        </w:rPr>
      </w:pPr>
      <w:r>
        <w:rPr>
          <w:rFonts w:hint="eastAsia" w:ascii="方正仿宋_GBK" w:hAnsi="Times New Roman" w:eastAsia="方正仿宋_GBK" w:cs="Times New Roman"/>
          <w:color w:val="auto"/>
          <w:sz w:val="32"/>
          <w:szCs w:val="28"/>
        </w:rPr>
        <w:t>（</w:t>
      </w:r>
      <w:r>
        <w:rPr>
          <w:rFonts w:hint="eastAsia" w:ascii="方正仿宋_GBK" w:hAnsi="Times New Roman" w:eastAsia="方正仿宋_GBK" w:cs="Times New Roman"/>
          <w:color w:val="auto"/>
          <w:sz w:val="32"/>
          <w:szCs w:val="28"/>
          <w:lang w:eastAsia="zh-CN"/>
        </w:rPr>
        <w:t>三</w:t>
      </w:r>
      <w:r>
        <w:rPr>
          <w:rFonts w:hint="eastAsia" w:ascii="方正仿宋_GBK" w:hAnsi="Times New Roman" w:eastAsia="方正仿宋_GBK" w:cs="Times New Roman"/>
          <w:color w:val="auto"/>
          <w:sz w:val="32"/>
          <w:szCs w:val="28"/>
        </w:rPr>
        <w:t>）投标货物的</w:t>
      </w:r>
      <w:r>
        <w:rPr>
          <w:rFonts w:hint="eastAsia" w:ascii="方正仿宋_GBK" w:hAnsi="Times New Roman" w:eastAsia="方正仿宋_GBK" w:cs="Times New Roman"/>
          <w:color w:val="auto"/>
          <w:sz w:val="32"/>
          <w:szCs w:val="28"/>
          <w:lang w:eastAsia="zh-CN"/>
        </w:rPr>
        <w:t>质量检测</w:t>
      </w:r>
      <w:r>
        <w:rPr>
          <w:rFonts w:hint="eastAsia" w:ascii="方正仿宋_GBK" w:hAnsi="Times New Roman" w:eastAsia="方正仿宋_GBK" w:cs="Times New Roman"/>
          <w:color w:val="auto"/>
          <w:sz w:val="32"/>
          <w:szCs w:val="28"/>
        </w:rPr>
        <w:t>报告；</w:t>
      </w:r>
    </w:p>
    <w:p w14:paraId="614129A7">
      <w:pPr>
        <w:snapToGrid w:val="0"/>
        <w:spacing w:line="520" w:lineRule="exact"/>
        <w:rPr>
          <w:rFonts w:hint="eastAsia" w:ascii="仿宋_GB2312" w:hAnsi="宋体" w:eastAsia="仿宋_GB2312" w:cs="仿宋_GB2312"/>
          <w:color w:val="auto"/>
          <w:kern w:val="0"/>
          <w:sz w:val="28"/>
          <w:szCs w:val="28"/>
          <w:lang w:val="en-US" w:eastAsia="zh-CN"/>
        </w:rPr>
      </w:pPr>
    </w:p>
    <w:p w14:paraId="08275A77">
      <w:pPr>
        <w:pStyle w:val="3"/>
        <w:rPr>
          <w:rFonts w:hint="eastAsia"/>
          <w:color w:val="auto"/>
          <w:lang w:val="en-US" w:eastAsia="zh-CN"/>
        </w:rPr>
      </w:pPr>
    </w:p>
    <w:p w14:paraId="2BC0E681">
      <w:pPr>
        <w:pStyle w:val="3"/>
        <w:ind w:firstLine="640" w:firstLineChars="200"/>
        <w:rPr>
          <w:color w:val="auto"/>
        </w:rPr>
      </w:pPr>
      <w:r>
        <w:rPr>
          <w:rFonts w:hint="eastAsia" w:ascii="方正仿宋_GBK" w:hAnsi="Times New Roman" w:eastAsia="方正仿宋_GBK" w:cs="Times New Roman"/>
          <w:color w:val="auto"/>
          <w:sz w:val="32"/>
          <w:szCs w:val="28"/>
        </w:rPr>
        <w:t>（四）投标货物的彩色样本</w:t>
      </w:r>
      <w:r>
        <w:rPr>
          <w:rFonts w:hint="eastAsia" w:ascii="方正仿宋_GBK" w:hAnsi="Times New Roman" w:eastAsia="方正仿宋_GBK" w:cs="Times New Roman"/>
          <w:color w:val="auto"/>
          <w:sz w:val="32"/>
          <w:szCs w:val="28"/>
          <w:lang w:eastAsia="zh-CN"/>
        </w:rPr>
        <w:t>。</w:t>
      </w:r>
    </w:p>
    <w:p w14:paraId="7819F75B">
      <w:pPr>
        <w:snapToGrid w:val="0"/>
        <w:spacing w:line="520" w:lineRule="exact"/>
        <w:rPr>
          <w:rFonts w:hint="eastAsia" w:ascii="仿宋_GB2312" w:hAnsi="宋体" w:eastAsia="仿宋_GB2312" w:cs="仿宋_GB2312"/>
          <w:color w:val="auto"/>
          <w:kern w:val="0"/>
          <w:sz w:val="28"/>
          <w:szCs w:val="28"/>
          <w:lang w:val="en-US" w:eastAsia="zh-CN"/>
        </w:rPr>
      </w:pPr>
    </w:p>
    <w:p w14:paraId="12CB2FB2">
      <w:pPr>
        <w:pStyle w:val="3"/>
        <w:rPr>
          <w:rFonts w:hint="eastAsia" w:ascii="仿宋_GB2312" w:hAnsi="宋体" w:eastAsia="仿宋_GB2312" w:cs="仿宋_GB2312"/>
          <w:color w:val="auto"/>
          <w:kern w:val="0"/>
          <w:sz w:val="28"/>
          <w:szCs w:val="28"/>
          <w:lang w:val="en-US" w:eastAsia="zh-CN"/>
        </w:rPr>
      </w:pPr>
    </w:p>
    <w:p w14:paraId="6EAB5958">
      <w:pPr>
        <w:rPr>
          <w:rFonts w:hint="eastAsia"/>
          <w:color w:val="auto"/>
          <w:lang w:val="en-US" w:eastAsia="zh-CN"/>
        </w:rPr>
      </w:pPr>
    </w:p>
    <w:p w14:paraId="5BAF1314">
      <w:pPr>
        <w:spacing w:line="540" w:lineRule="exact"/>
        <w:ind w:firstLine="640" w:firstLineChars="200"/>
        <w:rPr>
          <w:rFonts w:hint="eastAsia" w:ascii="方正小标宋简体" w:hAnsi="方正小标宋简体" w:eastAsia="方正小标宋简体" w:cs="Times New Roman"/>
          <w:b/>
          <w:color w:val="auto"/>
          <w:kern w:val="0"/>
          <w:sz w:val="36"/>
          <w:szCs w:val="32"/>
          <w:lang w:eastAsia="zh-CN"/>
        </w:rPr>
      </w:pPr>
      <w:r>
        <w:rPr>
          <w:rFonts w:hint="eastAsia" w:ascii="方正仿宋_GBK" w:hAnsi="Times New Roman" w:eastAsia="方正仿宋_GBK" w:cs="Times New Roman"/>
          <w:color w:val="auto"/>
          <w:kern w:val="2"/>
          <w:sz w:val="32"/>
          <w:szCs w:val="28"/>
          <w:lang w:val="en-US" w:eastAsia="zh-CN" w:bidi="ar-SA"/>
        </w:rPr>
        <w:t>（五）</w:t>
      </w:r>
      <w:r>
        <w:rPr>
          <w:rFonts w:hint="eastAsia" w:ascii="仿宋_GB2312" w:hAnsi="Times New Roman" w:eastAsia="仿宋_GB2312" w:cs="Times New Roman"/>
          <w:color w:val="auto"/>
          <w:sz w:val="32"/>
          <w:szCs w:val="28"/>
        </w:rPr>
        <w:t>其他必要资料</w:t>
      </w:r>
    </w:p>
    <w:p w14:paraId="583DFBC9">
      <w:pPr>
        <w:snapToGrid w:val="0"/>
        <w:spacing w:line="520" w:lineRule="exact"/>
        <w:rPr>
          <w:rFonts w:hint="eastAsia" w:ascii="仿宋_GB2312" w:hAnsi="宋体" w:eastAsia="仿宋_GB2312" w:cs="仿宋_GB2312"/>
          <w:color w:val="auto"/>
          <w:kern w:val="0"/>
          <w:sz w:val="28"/>
          <w:szCs w:val="28"/>
          <w:lang w:val="en-US" w:eastAsia="zh-CN"/>
        </w:rPr>
      </w:pPr>
    </w:p>
    <w:p w14:paraId="645C6A84">
      <w:pPr>
        <w:snapToGrid w:val="0"/>
        <w:spacing w:line="520" w:lineRule="exact"/>
        <w:rPr>
          <w:rFonts w:hint="eastAsia" w:ascii="仿宋_GB2312" w:hAnsi="宋体" w:eastAsia="仿宋_GB2312" w:cs="仿宋_GB2312"/>
          <w:color w:val="auto"/>
          <w:kern w:val="0"/>
          <w:sz w:val="28"/>
          <w:szCs w:val="28"/>
          <w:lang w:val="en-US" w:eastAsia="zh-CN"/>
        </w:rPr>
      </w:pPr>
    </w:p>
    <w:p w14:paraId="1D904FBB">
      <w:pPr>
        <w:snapToGrid w:val="0"/>
        <w:spacing w:line="520" w:lineRule="exact"/>
        <w:rPr>
          <w:rFonts w:hint="eastAsia" w:ascii="仿宋_GB2312" w:hAnsi="宋体" w:eastAsia="仿宋_GB2312" w:cs="仿宋_GB2312"/>
          <w:color w:val="auto"/>
          <w:kern w:val="0"/>
          <w:sz w:val="28"/>
          <w:szCs w:val="28"/>
          <w:lang w:val="en-US" w:eastAsia="zh-CN"/>
        </w:rPr>
      </w:pPr>
    </w:p>
    <w:p w14:paraId="72BA4861">
      <w:pPr>
        <w:snapToGrid w:val="0"/>
        <w:spacing w:line="520" w:lineRule="exact"/>
        <w:rPr>
          <w:rFonts w:hint="eastAsia" w:ascii="仿宋_GB2312" w:hAnsi="宋体" w:eastAsia="仿宋_GB2312" w:cs="仿宋_GB2312"/>
          <w:color w:val="auto"/>
          <w:kern w:val="0"/>
          <w:sz w:val="28"/>
          <w:szCs w:val="28"/>
          <w:lang w:val="en-US" w:eastAsia="zh-CN"/>
        </w:rPr>
      </w:pPr>
    </w:p>
    <w:p w14:paraId="148F63B4">
      <w:pPr>
        <w:snapToGrid w:val="0"/>
        <w:spacing w:line="520" w:lineRule="exact"/>
        <w:rPr>
          <w:rFonts w:hint="eastAsia" w:ascii="仿宋_GB2312" w:hAnsi="宋体" w:eastAsia="仿宋_GB2312" w:cs="仿宋_GB2312"/>
          <w:color w:val="auto"/>
          <w:kern w:val="0"/>
          <w:sz w:val="28"/>
          <w:szCs w:val="28"/>
          <w:lang w:val="en-US" w:eastAsia="zh-CN"/>
        </w:rPr>
      </w:pPr>
    </w:p>
    <w:p w14:paraId="1FF5491B">
      <w:pPr>
        <w:snapToGrid w:val="0"/>
        <w:spacing w:line="520" w:lineRule="exact"/>
        <w:rPr>
          <w:rFonts w:hint="eastAsia" w:ascii="仿宋_GB2312" w:hAnsi="宋体" w:eastAsia="仿宋_GB2312" w:cs="仿宋_GB2312"/>
          <w:color w:val="auto"/>
          <w:kern w:val="0"/>
          <w:sz w:val="28"/>
          <w:szCs w:val="28"/>
          <w:lang w:val="en-US" w:eastAsia="zh-CN"/>
        </w:rPr>
      </w:pPr>
    </w:p>
    <w:p w14:paraId="1F3341AE">
      <w:pPr>
        <w:snapToGrid w:val="0"/>
        <w:spacing w:line="520" w:lineRule="exact"/>
        <w:rPr>
          <w:rFonts w:hint="eastAsia" w:ascii="仿宋_GB2312" w:hAnsi="宋体" w:eastAsia="仿宋_GB2312" w:cs="仿宋_GB2312"/>
          <w:color w:val="auto"/>
          <w:kern w:val="0"/>
          <w:sz w:val="28"/>
          <w:szCs w:val="28"/>
          <w:lang w:val="en-US" w:eastAsia="zh-CN"/>
        </w:rPr>
      </w:pPr>
    </w:p>
    <w:p w14:paraId="43D4BB5B">
      <w:pPr>
        <w:snapToGrid w:val="0"/>
        <w:spacing w:line="520" w:lineRule="exact"/>
        <w:rPr>
          <w:rFonts w:hint="eastAsia" w:ascii="仿宋_GB2312" w:hAnsi="宋体" w:eastAsia="仿宋_GB2312" w:cs="仿宋_GB2312"/>
          <w:color w:val="auto"/>
          <w:kern w:val="0"/>
          <w:sz w:val="28"/>
          <w:szCs w:val="28"/>
          <w:lang w:val="en-US" w:eastAsia="zh-CN"/>
        </w:rPr>
      </w:pPr>
    </w:p>
    <w:p w14:paraId="05E0D6C0">
      <w:pPr>
        <w:snapToGrid w:val="0"/>
        <w:spacing w:line="520" w:lineRule="exact"/>
        <w:rPr>
          <w:rFonts w:hint="eastAsia" w:ascii="仿宋_GB2312" w:hAnsi="宋体" w:eastAsia="仿宋_GB2312" w:cs="仿宋_GB2312"/>
          <w:color w:val="auto"/>
          <w:kern w:val="0"/>
          <w:sz w:val="28"/>
          <w:szCs w:val="28"/>
          <w:lang w:val="en-US" w:eastAsia="zh-CN"/>
        </w:rPr>
      </w:pPr>
    </w:p>
    <w:p w14:paraId="1D464D22">
      <w:pPr>
        <w:snapToGrid w:val="0"/>
        <w:spacing w:line="520" w:lineRule="exact"/>
        <w:rPr>
          <w:rFonts w:hint="eastAsia" w:ascii="仿宋_GB2312" w:hAnsi="宋体" w:eastAsia="仿宋_GB2312" w:cs="仿宋_GB2312"/>
          <w:color w:val="auto"/>
          <w:kern w:val="0"/>
          <w:sz w:val="28"/>
          <w:szCs w:val="28"/>
          <w:lang w:val="en-US" w:eastAsia="zh-CN"/>
        </w:rPr>
      </w:pPr>
    </w:p>
    <w:p w14:paraId="6F778BF0">
      <w:pPr>
        <w:snapToGrid w:val="0"/>
        <w:spacing w:line="520" w:lineRule="exact"/>
        <w:rPr>
          <w:rFonts w:hint="eastAsia" w:ascii="仿宋_GB2312" w:hAnsi="宋体" w:eastAsia="仿宋_GB2312" w:cs="仿宋_GB2312"/>
          <w:color w:val="auto"/>
          <w:kern w:val="0"/>
          <w:sz w:val="28"/>
          <w:szCs w:val="28"/>
          <w:lang w:val="en-US" w:eastAsia="zh-CN"/>
        </w:rPr>
      </w:pPr>
    </w:p>
    <w:p w14:paraId="5066AD53">
      <w:pPr>
        <w:snapToGrid w:val="0"/>
        <w:spacing w:line="520" w:lineRule="exact"/>
        <w:rPr>
          <w:rFonts w:hint="eastAsia" w:ascii="仿宋_GB2312" w:hAnsi="宋体" w:eastAsia="仿宋_GB2312" w:cs="仿宋_GB2312"/>
          <w:color w:val="auto"/>
          <w:kern w:val="0"/>
          <w:sz w:val="28"/>
          <w:szCs w:val="28"/>
          <w:lang w:val="en-US" w:eastAsia="zh-CN"/>
        </w:rPr>
      </w:pPr>
    </w:p>
    <w:p w14:paraId="11D0A28B">
      <w:pPr>
        <w:snapToGrid w:val="0"/>
        <w:spacing w:line="520" w:lineRule="exact"/>
        <w:rPr>
          <w:rFonts w:hint="eastAsia" w:ascii="仿宋_GB2312" w:hAnsi="宋体" w:eastAsia="仿宋_GB2312" w:cs="仿宋_GB2312"/>
          <w:color w:val="auto"/>
          <w:kern w:val="0"/>
          <w:sz w:val="28"/>
          <w:szCs w:val="28"/>
          <w:lang w:val="en-US" w:eastAsia="zh-CN"/>
        </w:rPr>
      </w:pPr>
    </w:p>
    <w:p w14:paraId="4B6F57A6">
      <w:pPr>
        <w:snapToGrid w:val="0"/>
        <w:spacing w:line="520" w:lineRule="exact"/>
        <w:rPr>
          <w:rFonts w:hint="eastAsia" w:ascii="仿宋_GB2312" w:hAnsi="宋体" w:eastAsia="仿宋_GB2312" w:cs="仿宋_GB2312"/>
          <w:color w:val="auto"/>
          <w:kern w:val="0"/>
          <w:sz w:val="28"/>
          <w:szCs w:val="28"/>
          <w:lang w:val="en-US" w:eastAsia="zh-CN"/>
        </w:rPr>
      </w:pPr>
    </w:p>
    <w:p w14:paraId="3A3CE878">
      <w:pPr>
        <w:snapToGrid w:val="0"/>
        <w:spacing w:line="520" w:lineRule="exact"/>
        <w:rPr>
          <w:rFonts w:hint="eastAsia" w:ascii="仿宋_GB2312" w:hAnsi="宋体" w:eastAsia="仿宋_GB2312" w:cs="仿宋_GB2312"/>
          <w:color w:val="auto"/>
          <w:kern w:val="0"/>
          <w:sz w:val="28"/>
          <w:szCs w:val="28"/>
          <w:lang w:val="en-US" w:eastAsia="zh-CN"/>
        </w:rPr>
      </w:pPr>
    </w:p>
    <w:p w14:paraId="25EA51A8">
      <w:pPr>
        <w:snapToGrid w:val="0"/>
        <w:spacing w:line="520" w:lineRule="exact"/>
        <w:rPr>
          <w:rFonts w:hint="eastAsia" w:ascii="仿宋_GB2312" w:hAnsi="宋体" w:eastAsia="仿宋_GB2312" w:cs="仿宋_GB2312"/>
          <w:color w:val="auto"/>
          <w:kern w:val="0"/>
          <w:sz w:val="28"/>
          <w:szCs w:val="28"/>
          <w:lang w:val="en-US" w:eastAsia="zh-CN"/>
        </w:rPr>
      </w:pPr>
    </w:p>
    <w:p w14:paraId="27AB4747">
      <w:pPr>
        <w:snapToGrid w:val="0"/>
        <w:spacing w:line="520" w:lineRule="exact"/>
        <w:rPr>
          <w:rFonts w:hint="eastAsia" w:ascii="仿宋_GB2312" w:hAnsi="宋体" w:eastAsia="仿宋_GB2312" w:cs="仿宋_GB2312"/>
          <w:color w:val="auto"/>
          <w:kern w:val="0"/>
          <w:sz w:val="28"/>
          <w:szCs w:val="28"/>
          <w:lang w:val="en-US" w:eastAsia="zh-CN"/>
        </w:rPr>
      </w:pPr>
    </w:p>
    <w:p w14:paraId="7A6DD439">
      <w:pPr>
        <w:snapToGrid w:val="0"/>
        <w:spacing w:line="520" w:lineRule="exact"/>
        <w:rPr>
          <w:rFonts w:hint="eastAsia" w:ascii="仿宋_GB2312" w:hAnsi="宋体" w:eastAsia="仿宋_GB2312" w:cs="仿宋_GB2312"/>
          <w:color w:val="auto"/>
          <w:kern w:val="0"/>
          <w:sz w:val="28"/>
          <w:szCs w:val="28"/>
          <w:lang w:val="en-US" w:eastAsia="zh-CN"/>
        </w:rPr>
      </w:pPr>
    </w:p>
    <w:p w14:paraId="3EBD6417">
      <w:pPr>
        <w:snapToGrid w:val="0"/>
        <w:spacing w:line="520" w:lineRule="exact"/>
        <w:rPr>
          <w:rFonts w:ascii="仿宋_GB2312" w:hAnsi="宋体" w:eastAsia="仿宋_GB2312" w:cs="Times New Roman"/>
          <w:color w:val="auto"/>
          <w:kern w:val="0"/>
          <w:sz w:val="28"/>
          <w:szCs w:val="28"/>
        </w:rPr>
      </w:pPr>
      <w:r>
        <w:rPr>
          <w:rFonts w:hint="eastAsia" w:ascii="仿宋_GB2312" w:hAnsi="宋体" w:eastAsia="仿宋_GB2312" w:cs="仿宋_GB2312"/>
          <w:color w:val="auto"/>
          <w:kern w:val="0"/>
          <w:sz w:val="28"/>
          <w:szCs w:val="28"/>
          <w:lang w:val="en-US" w:eastAsia="zh-CN"/>
        </w:rPr>
        <w:t>4</w:t>
      </w:r>
      <w:r>
        <w:rPr>
          <w:rFonts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比价</w:t>
      </w:r>
      <w:r>
        <w:rPr>
          <w:rFonts w:hint="eastAsia" w:ascii="仿宋_GB2312" w:hAnsi="宋体" w:eastAsia="仿宋_GB2312" w:cs="仿宋_GB2312"/>
          <w:color w:val="auto"/>
          <w:kern w:val="0"/>
          <w:sz w:val="28"/>
          <w:szCs w:val="28"/>
        </w:rPr>
        <w:t>文件报价部分信封封面</w:t>
      </w:r>
    </w:p>
    <w:p w14:paraId="7A59F37F">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auto"/>
          <w:kern w:val="0"/>
          <w:sz w:val="24"/>
          <w:szCs w:val="24"/>
          <w:u w:val="single"/>
        </w:rPr>
      </w:pPr>
      <w:r>
        <w:rPr>
          <w:rFonts w:hint="eastAsia" w:ascii="仿宋_GB2312" w:hAnsi="宋体" w:eastAsia="仿宋_GB2312" w:cs="仿宋_GB2312"/>
          <w:b/>
          <w:bCs/>
          <w:color w:val="auto"/>
          <w:kern w:val="0"/>
          <w:sz w:val="24"/>
          <w:szCs w:val="24"/>
          <w:u w:val="single"/>
        </w:rPr>
        <w:t>××××××××××××××××××××项目</w:t>
      </w:r>
    </w:p>
    <w:p w14:paraId="24C19003">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auto"/>
          <w:kern w:val="0"/>
          <w:sz w:val="24"/>
          <w:szCs w:val="24"/>
          <w:u w:val="single"/>
        </w:rPr>
      </w:pPr>
    </w:p>
    <w:p w14:paraId="44FE84FF">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auto"/>
          <w:kern w:val="0"/>
          <w:sz w:val="24"/>
          <w:szCs w:val="24"/>
          <w:u w:val="single"/>
        </w:rPr>
      </w:pPr>
      <w:r>
        <w:rPr>
          <w:rFonts w:hint="eastAsia" w:ascii="仿宋_GB2312" w:hAnsi="宋体" w:eastAsia="仿宋_GB2312" w:cs="仿宋_GB2312"/>
          <w:b/>
          <w:bCs/>
          <w:color w:val="auto"/>
          <w:kern w:val="0"/>
          <w:sz w:val="24"/>
          <w:szCs w:val="24"/>
          <w:u w:val="single"/>
        </w:rPr>
        <w:t>项目编号：××××××</w:t>
      </w:r>
    </w:p>
    <w:p w14:paraId="11E70878">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Times New Roman"/>
          <w:color w:val="auto"/>
          <w:kern w:val="0"/>
          <w:sz w:val="24"/>
          <w:szCs w:val="24"/>
        </w:rPr>
      </w:pPr>
    </w:p>
    <w:p w14:paraId="4E689749">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auto"/>
          <w:kern w:val="0"/>
          <w:sz w:val="32"/>
          <w:szCs w:val="32"/>
        </w:rPr>
      </w:pPr>
    </w:p>
    <w:p w14:paraId="7E1B2933">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auto"/>
          <w:kern w:val="0"/>
          <w:sz w:val="32"/>
          <w:szCs w:val="32"/>
        </w:rPr>
      </w:pPr>
    </w:p>
    <w:p w14:paraId="1E20C61D">
      <w:pPr>
        <w:tabs>
          <w:tab w:val="left" w:pos="3600"/>
          <w:tab w:val="left" w:pos="4480"/>
          <w:tab w:val="left" w:pos="5360"/>
        </w:tabs>
        <w:autoSpaceDE w:val="0"/>
        <w:autoSpaceDN w:val="0"/>
        <w:adjustRightInd w:val="0"/>
        <w:snapToGrid w:val="0"/>
        <w:spacing w:line="360" w:lineRule="auto"/>
        <w:jc w:val="center"/>
        <w:rPr>
          <w:rFonts w:ascii="方正小标宋_GBK" w:hAnsi="Times New Roman" w:eastAsia="方正小标宋_GBK" w:cs="Times New Roman"/>
          <w:b/>
          <w:bCs/>
          <w:color w:val="auto"/>
          <w:kern w:val="0"/>
          <w:sz w:val="44"/>
          <w:szCs w:val="44"/>
        </w:rPr>
      </w:pPr>
      <w:r>
        <w:rPr>
          <w:rFonts w:hint="eastAsia" w:ascii="方正小标宋_GBK" w:hAnsi="Times New Roman" w:eastAsia="方正小标宋_GBK" w:cs="方正小标宋_GBK"/>
          <w:b/>
          <w:bCs/>
          <w:color w:val="auto"/>
          <w:kern w:val="0"/>
          <w:sz w:val="44"/>
          <w:szCs w:val="44"/>
          <w:lang w:eastAsia="zh-CN"/>
        </w:rPr>
        <w:t>比</w:t>
      </w:r>
      <w:r>
        <w:rPr>
          <w:rFonts w:hint="eastAsia" w:ascii="方正小标宋_GBK" w:hAnsi="Times New Roman" w:eastAsia="方正小标宋_GBK" w:cs="方正小标宋_GBK"/>
          <w:b/>
          <w:bCs/>
          <w:color w:val="auto"/>
          <w:kern w:val="0"/>
          <w:sz w:val="44"/>
          <w:szCs w:val="44"/>
        </w:rPr>
        <w:t>　</w:t>
      </w:r>
      <w:r>
        <w:rPr>
          <w:rFonts w:hint="eastAsia" w:ascii="方正小标宋_GBK" w:hAnsi="Times New Roman" w:eastAsia="方正小标宋_GBK" w:cs="方正小标宋_GBK"/>
          <w:b/>
          <w:bCs/>
          <w:color w:val="auto"/>
          <w:kern w:val="0"/>
          <w:sz w:val="44"/>
          <w:szCs w:val="44"/>
          <w:lang w:eastAsia="zh-CN"/>
        </w:rPr>
        <w:t>选</w:t>
      </w:r>
      <w:r>
        <w:rPr>
          <w:rFonts w:hint="eastAsia" w:ascii="方正小标宋_GBK" w:hAnsi="Times New Roman" w:eastAsia="方正小标宋_GBK" w:cs="方正小标宋_GBK"/>
          <w:b/>
          <w:bCs/>
          <w:color w:val="auto"/>
          <w:kern w:val="0"/>
          <w:sz w:val="44"/>
          <w:szCs w:val="44"/>
        </w:rPr>
        <w:t>　文　件</w:t>
      </w:r>
    </w:p>
    <w:p w14:paraId="4D22785D">
      <w:pPr>
        <w:spacing w:line="540" w:lineRule="exact"/>
        <w:jc w:val="center"/>
        <w:rPr>
          <w:rFonts w:ascii="方正小标宋简体" w:hAnsi="方正小标宋简体" w:eastAsia="方正小标宋简体" w:cs="Times New Roman"/>
          <w:b/>
          <w:bCs/>
          <w:color w:val="auto"/>
          <w:kern w:val="0"/>
          <w:sz w:val="36"/>
          <w:szCs w:val="36"/>
        </w:rPr>
      </w:pPr>
      <w:r>
        <w:rPr>
          <w:rFonts w:hint="eastAsia" w:ascii="方正小标宋简体" w:hAnsi="方正小标宋简体" w:eastAsia="方正小标宋简体" w:cs="方正小标宋简体"/>
          <w:b/>
          <w:bCs/>
          <w:color w:val="auto"/>
          <w:kern w:val="0"/>
          <w:sz w:val="36"/>
          <w:szCs w:val="36"/>
        </w:rPr>
        <w:t>报价文件部分</w:t>
      </w:r>
    </w:p>
    <w:p w14:paraId="6D0F277B">
      <w:pPr>
        <w:autoSpaceDE w:val="0"/>
        <w:autoSpaceDN w:val="0"/>
        <w:adjustRightInd w:val="0"/>
        <w:snapToGrid w:val="0"/>
        <w:spacing w:line="360" w:lineRule="auto"/>
        <w:rPr>
          <w:rFonts w:ascii="仿宋_GB2312" w:hAnsi="宋体" w:eastAsia="仿宋_GB2312" w:cs="Times New Roman"/>
          <w:b/>
          <w:bCs/>
          <w:color w:val="auto"/>
          <w:kern w:val="0"/>
          <w:sz w:val="24"/>
          <w:szCs w:val="24"/>
        </w:rPr>
      </w:pPr>
    </w:p>
    <w:p w14:paraId="6F27D77A">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0EED3477">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02B72959">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2D21DC7B">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6939A1C5">
      <w:pPr>
        <w:pStyle w:val="3"/>
        <w:rPr>
          <w:rFonts w:ascii="仿宋_GB2312" w:hAnsi="宋体" w:eastAsia="仿宋_GB2312" w:cs="Times New Roman"/>
          <w:b/>
          <w:bCs/>
          <w:color w:val="auto"/>
          <w:kern w:val="0"/>
          <w:sz w:val="24"/>
          <w:szCs w:val="24"/>
        </w:rPr>
      </w:pPr>
    </w:p>
    <w:p w14:paraId="318F5C99">
      <w:pPr>
        <w:rPr>
          <w:rFonts w:ascii="仿宋_GB2312" w:hAnsi="宋体" w:eastAsia="仿宋_GB2312" w:cs="Times New Roman"/>
          <w:b/>
          <w:bCs/>
          <w:color w:val="auto"/>
          <w:kern w:val="0"/>
          <w:sz w:val="24"/>
          <w:szCs w:val="24"/>
        </w:rPr>
      </w:pPr>
    </w:p>
    <w:p w14:paraId="2B69CDE8">
      <w:pPr>
        <w:pStyle w:val="3"/>
        <w:rPr>
          <w:rFonts w:ascii="仿宋_GB2312" w:hAnsi="宋体" w:eastAsia="仿宋_GB2312" w:cs="Times New Roman"/>
          <w:b/>
          <w:bCs/>
          <w:color w:val="auto"/>
          <w:kern w:val="0"/>
          <w:sz w:val="24"/>
          <w:szCs w:val="24"/>
        </w:rPr>
      </w:pPr>
    </w:p>
    <w:p w14:paraId="4E955345">
      <w:pPr>
        <w:pStyle w:val="3"/>
        <w:jc w:val="both"/>
        <w:rPr>
          <w:color w:val="auto"/>
        </w:rPr>
      </w:pPr>
    </w:p>
    <w:p w14:paraId="43695303">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2A9F432F">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30001991">
      <w:pPr>
        <w:pStyle w:val="7"/>
        <w:rPr>
          <w:rFonts w:ascii="仿宋_GB2312" w:hAnsi="宋体" w:eastAsia="仿宋_GB2312" w:cs="Times New Roman"/>
          <w:b/>
          <w:bCs/>
          <w:color w:val="auto"/>
          <w:kern w:val="0"/>
          <w:sz w:val="24"/>
          <w:szCs w:val="24"/>
        </w:rPr>
      </w:pPr>
    </w:p>
    <w:p w14:paraId="0ADD83EB">
      <w:pPr>
        <w:pStyle w:val="7"/>
        <w:rPr>
          <w:rFonts w:ascii="仿宋_GB2312" w:hAnsi="宋体" w:eastAsia="仿宋_GB2312" w:cs="Times New Roman"/>
          <w:b/>
          <w:bCs/>
          <w:color w:val="auto"/>
          <w:kern w:val="0"/>
          <w:sz w:val="24"/>
          <w:szCs w:val="24"/>
        </w:rPr>
      </w:pPr>
    </w:p>
    <w:p w14:paraId="44B212FE">
      <w:pPr>
        <w:pStyle w:val="7"/>
        <w:rPr>
          <w:rFonts w:ascii="仿宋_GB2312" w:hAnsi="宋体" w:eastAsia="仿宋_GB2312" w:cs="Times New Roman"/>
          <w:b/>
          <w:bCs/>
          <w:color w:val="auto"/>
          <w:kern w:val="0"/>
          <w:sz w:val="24"/>
          <w:szCs w:val="24"/>
        </w:rPr>
      </w:pPr>
    </w:p>
    <w:p w14:paraId="12B329D3">
      <w:pPr>
        <w:pStyle w:val="7"/>
        <w:rPr>
          <w:rFonts w:ascii="仿宋_GB2312" w:hAnsi="宋体" w:eastAsia="仿宋_GB2312" w:cs="Times New Roman"/>
          <w:b/>
          <w:bCs/>
          <w:color w:val="auto"/>
          <w:kern w:val="0"/>
          <w:sz w:val="24"/>
          <w:szCs w:val="24"/>
        </w:rPr>
      </w:pPr>
    </w:p>
    <w:p w14:paraId="0C2191CA">
      <w:pPr>
        <w:pStyle w:val="7"/>
        <w:rPr>
          <w:rFonts w:ascii="仿宋_GB2312" w:hAnsi="宋体" w:eastAsia="仿宋_GB2312" w:cs="Times New Roman"/>
          <w:b/>
          <w:bCs/>
          <w:color w:val="auto"/>
          <w:kern w:val="0"/>
          <w:sz w:val="24"/>
          <w:szCs w:val="24"/>
        </w:rPr>
      </w:pPr>
    </w:p>
    <w:p w14:paraId="1E36AD4A">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5BE3ACD3">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auto"/>
          <w:w w:val="99"/>
          <w:kern w:val="0"/>
          <w:sz w:val="24"/>
          <w:szCs w:val="24"/>
        </w:rPr>
      </w:pPr>
      <w:r>
        <w:rPr>
          <w:rFonts w:hint="eastAsia" w:ascii="仿宋_GB2312" w:hAnsi="宋体" w:eastAsia="仿宋_GB2312" w:cs="仿宋_GB2312"/>
          <w:b/>
          <w:bCs/>
          <w:color w:val="auto"/>
          <w:w w:val="99"/>
          <w:kern w:val="0"/>
          <w:sz w:val="24"/>
          <w:szCs w:val="24"/>
        </w:rPr>
        <w:t>投标人</w:t>
      </w:r>
      <w:r>
        <w:rPr>
          <w:rFonts w:hint="eastAsia" w:ascii="仿宋_GB2312" w:hAnsi="宋体" w:eastAsia="仿宋_GB2312" w:cs="仿宋_GB2312"/>
          <w:b/>
          <w:bCs/>
          <w:color w:val="auto"/>
          <w:spacing w:val="1"/>
          <w:w w:val="99"/>
          <w:kern w:val="0"/>
          <w:sz w:val="24"/>
          <w:szCs w:val="24"/>
        </w:rPr>
        <w:t>：</w:t>
      </w:r>
      <w:r>
        <w:rPr>
          <w:rFonts w:hint="eastAsia" w:ascii="仿宋_GB2312" w:hAnsi="宋体" w:eastAsia="仿宋_GB2312" w:cs="仿宋_GB2312"/>
          <w:b/>
          <w:bCs/>
          <w:color w:val="auto"/>
          <w:w w:val="198"/>
          <w:kern w:val="0"/>
          <w:sz w:val="24"/>
          <w:szCs w:val="24"/>
          <w:u w:val="single"/>
        </w:rPr>
        <w:t>　　　　　　</w:t>
      </w:r>
      <w:r>
        <w:rPr>
          <w:rFonts w:hint="eastAsia" w:ascii="仿宋_GB2312" w:hAnsi="宋体" w:eastAsia="仿宋_GB2312" w:cs="仿宋_GB2312"/>
          <w:b/>
          <w:bCs/>
          <w:color w:val="auto"/>
          <w:w w:val="99"/>
          <w:kern w:val="0"/>
          <w:sz w:val="24"/>
          <w:szCs w:val="24"/>
        </w:rPr>
        <w:t>（盖单位公章）</w:t>
      </w:r>
    </w:p>
    <w:p w14:paraId="3C8C047F">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auto"/>
          <w:kern w:val="0"/>
          <w:sz w:val="24"/>
          <w:szCs w:val="24"/>
        </w:rPr>
      </w:pPr>
      <w:r>
        <w:rPr>
          <w:rFonts w:hint="eastAsia" w:ascii="仿宋_GB2312" w:hAnsi="宋体" w:eastAsia="仿宋_GB2312" w:cs="仿宋_GB2312"/>
          <w:b/>
          <w:bCs/>
          <w:color w:val="auto"/>
          <w:w w:val="99"/>
          <w:kern w:val="0"/>
          <w:sz w:val="24"/>
          <w:szCs w:val="24"/>
        </w:rPr>
        <w:t>法定代表人或其委托代理人：</w:t>
      </w:r>
      <w:r>
        <w:rPr>
          <w:rFonts w:hint="eastAsia" w:ascii="仿宋_GB2312" w:hAnsi="宋体" w:eastAsia="仿宋_GB2312" w:cs="仿宋_GB2312"/>
          <w:b/>
          <w:bCs/>
          <w:color w:val="auto"/>
          <w:w w:val="198"/>
          <w:kern w:val="0"/>
          <w:sz w:val="24"/>
          <w:szCs w:val="24"/>
          <w:u w:val="single"/>
        </w:rPr>
        <w:t>　　　</w:t>
      </w:r>
      <w:r>
        <w:rPr>
          <w:rFonts w:hint="eastAsia" w:ascii="仿宋_GB2312" w:hAnsi="宋体" w:eastAsia="仿宋_GB2312" w:cs="仿宋_GB2312"/>
          <w:b/>
          <w:bCs/>
          <w:color w:val="auto"/>
          <w:w w:val="99"/>
          <w:kern w:val="0"/>
          <w:sz w:val="24"/>
          <w:szCs w:val="24"/>
        </w:rPr>
        <w:t>（签字）</w:t>
      </w:r>
    </w:p>
    <w:p w14:paraId="093D8E3B">
      <w:pPr>
        <w:numPr>
          <w:ilvl w:val="0"/>
          <w:numId w:val="0"/>
        </w:numPr>
        <w:snapToGrid w:val="0"/>
        <w:spacing w:line="440" w:lineRule="exact"/>
        <w:ind w:firstLine="3331" w:firstLineChars="1400"/>
        <w:rPr>
          <w:rFonts w:hint="eastAsia" w:ascii="黑体" w:hAnsi="黑体" w:eastAsia="黑体" w:cs="黑体"/>
          <w:color w:val="auto"/>
          <w:sz w:val="32"/>
          <w:szCs w:val="32"/>
          <w:lang w:val="en-US" w:eastAsia="zh-CN"/>
        </w:rPr>
      </w:pPr>
      <w:r>
        <w:rPr>
          <w:rFonts w:hint="eastAsia" w:ascii="仿宋_GB2312" w:hAnsi="宋体" w:eastAsia="仿宋_GB2312" w:cs="MingLiUfalt"/>
          <w:b/>
          <w:color w:val="auto"/>
          <w:w w:val="99"/>
          <w:kern w:val="0"/>
          <w:sz w:val="24"/>
          <w:szCs w:val="24"/>
          <w:u w:val="single"/>
        </w:rPr>
        <w:t>　　</w:t>
      </w:r>
      <w:r>
        <w:rPr>
          <w:rFonts w:hint="eastAsia" w:ascii="仿宋_GB2312" w:hAnsi="宋体" w:eastAsia="仿宋_GB2312" w:cs="MingLiUfalt"/>
          <w:b/>
          <w:color w:val="auto"/>
          <w:w w:val="99"/>
          <w:kern w:val="0"/>
          <w:sz w:val="24"/>
          <w:szCs w:val="24"/>
        </w:rPr>
        <w:t>年</w:t>
      </w:r>
      <w:r>
        <w:rPr>
          <w:rFonts w:hint="eastAsia" w:ascii="仿宋_GB2312" w:hAnsi="宋体" w:eastAsia="仿宋_GB2312" w:cs="MingLiUfalt"/>
          <w:b/>
          <w:color w:val="auto"/>
          <w:w w:val="99"/>
          <w:kern w:val="0"/>
          <w:sz w:val="24"/>
          <w:szCs w:val="24"/>
          <w:u w:val="single"/>
        </w:rPr>
        <w:t>　　</w:t>
      </w:r>
      <w:r>
        <w:rPr>
          <w:rFonts w:hint="eastAsia" w:ascii="仿宋_GB2312" w:hAnsi="宋体" w:eastAsia="仿宋_GB2312" w:cs="MingLiUfalt"/>
          <w:b/>
          <w:color w:val="auto"/>
          <w:w w:val="99"/>
          <w:kern w:val="0"/>
          <w:sz w:val="24"/>
          <w:szCs w:val="24"/>
        </w:rPr>
        <w:t>月</w:t>
      </w:r>
      <w:r>
        <w:rPr>
          <w:rFonts w:hint="eastAsia" w:ascii="仿宋_GB2312" w:hAnsi="宋体" w:eastAsia="仿宋_GB2312" w:cs="MingLiUfalt"/>
          <w:b/>
          <w:color w:val="auto"/>
          <w:w w:val="99"/>
          <w:kern w:val="0"/>
          <w:sz w:val="24"/>
          <w:szCs w:val="24"/>
          <w:u w:val="single"/>
        </w:rPr>
        <w:t>　　</w:t>
      </w:r>
      <w:r>
        <w:rPr>
          <w:rFonts w:hint="eastAsia" w:ascii="仿宋_GB2312" w:hAnsi="宋体" w:eastAsia="仿宋_GB2312" w:cs="MingLiUfalt"/>
          <w:b/>
          <w:color w:val="auto"/>
          <w:w w:val="99"/>
          <w:kern w:val="0"/>
          <w:sz w:val="24"/>
          <w:szCs w:val="24"/>
        </w:rPr>
        <w:t>日</w:t>
      </w:r>
    </w:p>
    <w:p w14:paraId="531D0052">
      <w:pPr>
        <w:numPr>
          <w:ilvl w:val="0"/>
          <w:numId w:val="0"/>
        </w:numPr>
        <w:snapToGrid w:val="0"/>
        <w:spacing w:line="440" w:lineRule="exact"/>
        <w:ind w:firstLine="640" w:firstLineChars="200"/>
        <w:rPr>
          <w:rFonts w:hint="eastAsia" w:ascii="方正仿宋_GBK" w:hAnsi="宋体" w:eastAsia="方正仿宋_GBK" w:cs="宋体"/>
          <w:color w:val="auto"/>
          <w:sz w:val="32"/>
          <w:szCs w:val="32"/>
          <w:lang w:val="en-US" w:eastAsia="zh-CN"/>
        </w:rPr>
      </w:pPr>
      <w:r>
        <w:rPr>
          <w:rFonts w:hint="eastAsia" w:ascii="黑体" w:hAnsi="黑体" w:eastAsia="黑体" w:cs="黑体"/>
          <w:color w:val="auto"/>
          <w:sz w:val="32"/>
          <w:szCs w:val="32"/>
          <w:lang w:val="en-US" w:eastAsia="zh-CN"/>
        </w:rPr>
        <w:t>七、项目报价</w:t>
      </w:r>
    </w:p>
    <w:p w14:paraId="1C8FBD3A">
      <w:pPr>
        <w:spacing w:line="540" w:lineRule="exact"/>
        <w:rPr>
          <w:rFonts w:hint="eastAsia" w:ascii="方正仿宋_GBK" w:hAnsi="宋体" w:eastAsia="方正仿宋_GBK" w:cs="宋体"/>
          <w:color w:val="auto"/>
          <w:sz w:val="32"/>
          <w:szCs w:val="32"/>
          <w:lang w:val="en-US" w:eastAsia="zh-CN"/>
        </w:rPr>
      </w:pPr>
    </w:p>
    <w:p w14:paraId="6393F4EA">
      <w:pPr>
        <w:spacing w:line="540" w:lineRule="exact"/>
        <w:rPr>
          <w:rFonts w:ascii="仿宋_GB2312" w:hAnsi="Times New Roman" w:eastAsia="仿宋_GB2312" w:cs="Times New Roman"/>
          <w:color w:val="auto"/>
          <w:spacing w:val="20"/>
          <w:kern w:val="0"/>
          <w:sz w:val="32"/>
          <w:szCs w:val="32"/>
        </w:rPr>
      </w:pPr>
      <w:r>
        <w:rPr>
          <w:rFonts w:hint="eastAsia" w:ascii="方正仿宋_GBK" w:hAnsi="宋体" w:eastAsia="方正仿宋_GBK" w:cs="宋体"/>
          <w:color w:val="auto"/>
          <w:sz w:val="32"/>
          <w:szCs w:val="32"/>
          <w:lang w:val="en-US" w:eastAsia="zh-CN"/>
        </w:rPr>
        <w:t>统一折扣系数：</w:t>
      </w:r>
      <w:r>
        <w:rPr>
          <w:rFonts w:hint="eastAsia" w:ascii="方正仿宋_GBK" w:hAnsi="宋体" w:eastAsia="方正仿宋_GBK" w:cs="宋体"/>
          <w:color w:val="auto"/>
          <w:sz w:val="32"/>
          <w:szCs w:val="32"/>
          <w:u w:val="single"/>
          <w:lang w:val="en-US" w:eastAsia="zh-CN"/>
        </w:rPr>
        <w:t xml:space="preserve">          </w:t>
      </w:r>
      <w:r>
        <w:rPr>
          <w:rFonts w:hint="eastAsia" w:ascii="方正仿宋_GBK" w:hAnsi="宋体" w:eastAsia="方正仿宋_GBK" w:cs="宋体"/>
          <w:color w:val="auto"/>
          <w:sz w:val="32"/>
          <w:szCs w:val="32"/>
          <w:u w:val="none"/>
          <w:lang w:val="en-US" w:eastAsia="zh-CN"/>
        </w:rPr>
        <w:t>（最多保留两位小数）</w:t>
      </w:r>
    </w:p>
    <w:p w14:paraId="6E951089">
      <w:pPr>
        <w:spacing w:line="540" w:lineRule="exact"/>
        <w:rPr>
          <w:rFonts w:ascii="仿宋_GB2312" w:hAnsi="Times New Roman" w:eastAsia="仿宋_GB2312" w:cs="Times New Roman"/>
          <w:color w:val="auto"/>
          <w:spacing w:val="20"/>
          <w:kern w:val="0"/>
          <w:sz w:val="32"/>
          <w:szCs w:val="32"/>
        </w:rPr>
      </w:pPr>
    </w:p>
    <w:tbl>
      <w:tblPr>
        <w:tblStyle w:val="12"/>
        <w:tblpPr w:leftFromText="180" w:rightFromText="180" w:vertAnchor="text" w:horzAnchor="page" w:tblpX="1320" w:tblpY="164"/>
        <w:tblOverlap w:val="never"/>
        <w:tblW w:w="91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2"/>
        <w:gridCol w:w="1978"/>
        <w:gridCol w:w="1965"/>
        <w:gridCol w:w="900"/>
        <w:gridCol w:w="1215"/>
        <w:gridCol w:w="1245"/>
        <w:gridCol w:w="1020"/>
      </w:tblGrid>
      <w:tr w14:paraId="76120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DA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329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名称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752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  （mm）</w:t>
            </w:r>
          </w:p>
        </w:tc>
        <w:tc>
          <w:tcPr>
            <w:tcW w:w="900" w:type="dxa"/>
            <w:tcBorders>
              <w:top w:val="single" w:color="000000" w:sz="4" w:space="0"/>
              <w:left w:val="single" w:color="000000" w:sz="4" w:space="0"/>
              <w:bottom w:val="single" w:color="000000" w:sz="4" w:space="0"/>
              <w:right w:val="single" w:color="auto" w:sz="4" w:space="0"/>
            </w:tcBorders>
            <w:shd w:val="clear" w:color="auto" w:fill="auto"/>
            <w:vAlign w:val="center"/>
          </w:tcPr>
          <w:p w14:paraId="3B0C5D7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   （张/卷</w:t>
            </w:r>
            <w:r>
              <w:rPr>
                <w:rFonts w:hint="eastAsia" w:ascii="宋体" w:hAnsi="宋体" w:cs="宋体"/>
                <w:b/>
                <w:bCs/>
                <w:i w:val="0"/>
                <w:iCs w:val="0"/>
                <w:color w:val="auto"/>
                <w:kern w:val="0"/>
                <w:sz w:val="21"/>
                <w:szCs w:val="21"/>
                <w:u w:val="none"/>
                <w:lang w:val="en-US" w:eastAsia="zh-CN" w:bidi="ar"/>
              </w:rPr>
              <w:t>）</w:t>
            </w:r>
          </w:p>
        </w:tc>
        <w:tc>
          <w:tcPr>
            <w:tcW w:w="1215" w:type="dxa"/>
            <w:tcBorders>
              <w:top w:val="single" w:color="000000" w:sz="4" w:space="0"/>
              <w:left w:val="single" w:color="auto" w:sz="4" w:space="0"/>
              <w:bottom w:val="single" w:color="000000" w:sz="4" w:space="0"/>
              <w:right w:val="single" w:color="000000" w:sz="4" w:space="0"/>
            </w:tcBorders>
            <w:shd w:val="clear" w:color="auto" w:fill="auto"/>
            <w:vAlign w:val="center"/>
          </w:tcPr>
          <w:p w14:paraId="2E5231B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最高限价     （元）</w:t>
            </w:r>
          </w:p>
        </w:tc>
        <w:tc>
          <w:tcPr>
            <w:tcW w:w="1245" w:type="dxa"/>
            <w:tcBorders>
              <w:top w:val="single" w:color="000000" w:sz="4" w:space="0"/>
              <w:left w:val="single" w:color="000000" w:sz="4" w:space="0"/>
              <w:bottom w:val="single" w:color="auto" w:sz="4" w:space="0"/>
              <w:right w:val="single" w:color="auto" w:sz="4" w:space="0"/>
            </w:tcBorders>
            <w:shd w:val="clear" w:color="auto" w:fill="auto"/>
            <w:vAlign w:val="center"/>
          </w:tcPr>
          <w:p w14:paraId="6EFA62B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u w:val="none"/>
                <w:lang w:val="en-US" w:eastAsia="zh-CN"/>
              </w:rPr>
            </w:pPr>
            <w:r>
              <w:rPr>
                <w:rFonts w:hint="eastAsia" w:ascii="宋体" w:hAnsi="宋体" w:cs="宋体"/>
                <w:b/>
                <w:bCs/>
                <w:i w:val="0"/>
                <w:iCs w:val="0"/>
                <w:color w:val="auto"/>
                <w:sz w:val="21"/>
                <w:szCs w:val="21"/>
                <w:u w:val="none"/>
                <w:lang w:val="en-US" w:eastAsia="zh-CN"/>
              </w:rPr>
              <w:t>统一折扣系数</w:t>
            </w:r>
          </w:p>
        </w:tc>
        <w:tc>
          <w:tcPr>
            <w:tcW w:w="1020" w:type="dxa"/>
            <w:tcBorders>
              <w:top w:val="single" w:color="000000" w:sz="4" w:space="0"/>
              <w:left w:val="single" w:color="auto" w:sz="4" w:space="0"/>
              <w:bottom w:val="single" w:color="auto" w:sz="4" w:space="0"/>
              <w:right w:val="single" w:color="000000" w:sz="4" w:space="0"/>
            </w:tcBorders>
            <w:shd w:val="clear" w:color="auto" w:fill="auto"/>
            <w:vAlign w:val="center"/>
          </w:tcPr>
          <w:p w14:paraId="095EBC5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折后价（元）</w:t>
            </w:r>
          </w:p>
        </w:tc>
      </w:tr>
      <w:tr w14:paraId="18ED2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E6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6A2A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腕带（成人）</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B66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≥268*35mm</w:t>
            </w:r>
          </w:p>
        </w:tc>
        <w:tc>
          <w:tcPr>
            <w:tcW w:w="900" w:type="dxa"/>
            <w:tcBorders>
              <w:top w:val="single" w:color="000000" w:sz="4" w:space="0"/>
              <w:left w:val="single" w:color="000000" w:sz="4" w:space="0"/>
              <w:bottom w:val="single" w:color="000000" w:sz="4" w:space="0"/>
              <w:right w:val="single" w:color="auto" w:sz="4" w:space="0"/>
            </w:tcBorders>
            <w:shd w:val="clear" w:color="auto" w:fill="auto"/>
            <w:vAlign w:val="center"/>
          </w:tcPr>
          <w:p w14:paraId="3256587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条</w:t>
            </w:r>
          </w:p>
        </w:tc>
        <w:tc>
          <w:tcPr>
            <w:tcW w:w="1215" w:type="dxa"/>
            <w:tcBorders>
              <w:top w:val="single" w:color="000000" w:sz="4" w:space="0"/>
              <w:left w:val="single" w:color="auto" w:sz="4" w:space="0"/>
              <w:bottom w:val="single" w:color="000000" w:sz="4" w:space="0"/>
              <w:right w:val="single" w:color="auto" w:sz="4" w:space="0"/>
            </w:tcBorders>
            <w:shd w:val="clear" w:color="auto" w:fill="auto"/>
            <w:vAlign w:val="center"/>
          </w:tcPr>
          <w:p w14:paraId="0D43007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0.8</w:t>
            </w:r>
            <w:r>
              <w:rPr>
                <w:rFonts w:hint="eastAsia" w:ascii="宋体" w:hAnsi="宋体" w:cs="宋体"/>
                <w:i w:val="0"/>
                <w:iCs w:val="0"/>
                <w:color w:val="auto"/>
                <w:kern w:val="0"/>
                <w:sz w:val="22"/>
                <w:szCs w:val="22"/>
                <w:u w:val="none"/>
                <w:lang w:val="en-US" w:eastAsia="zh-CN" w:bidi="ar"/>
              </w:rPr>
              <w:t>5</w:t>
            </w:r>
          </w:p>
        </w:tc>
        <w:tc>
          <w:tcPr>
            <w:tcW w:w="1245" w:type="dxa"/>
            <w:vMerge w:val="restart"/>
            <w:tcBorders>
              <w:top w:val="single" w:color="auto" w:sz="4" w:space="0"/>
              <w:left w:val="single" w:color="auto" w:sz="4" w:space="0"/>
              <w:right w:val="single" w:color="auto" w:sz="4" w:space="0"/>
            </w:tcBorders>
            <w:shd w:val="clear" w:color="auto" w:fill="auto"/>
            <w:noWrap/>
            <w:vAlign w:val="center"/>
          </w:tcPr>
          <w:p w14:paraId="44B5E71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C7F7CA">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p>
        </w:tc>
      </w:tr>
      <w:tr w14:paraId="5DB76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76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67B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腕带（新生儿）</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C7E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≥170*18mm</w:t>
            </w:r>
          </w:p>
        </w:tc>
        <w:tc>
          <w:tcPr>
            <w:tcW w:w="9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F5D44E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条</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FC251A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0.4</w:t>
            </w:r>
            <w:r>
              <w:rPr>
                <w:rFonts w:hint="eastAsia" w:ascii="宋体" w:hAnsi="宋体" w:cs="宋体"/>
                <w:i w:val="0"/>
                <w:iCs w:val="0"/>
                <w:color w:val="auto"/>
                <w:kern w:val="0"/>
                <w:sz w:val="22"/>
                <w:szCs w:val="22"/>
                <w:u w:val="none"/>
                <w:lang w:val="en-US" w:eastAsia="zh-CN" w:bidi="ar"/>
              </w:rPr>
              <w:t>5</w:t>
            </w:r>
          </w:p>
        </w:tc>
        <w:tc>
          <w:tcPr>
            <w:tcW w:w="1245" w:type="dxa"/>
            <w:vMerge w:val="continue"/>
            <w:tcBorders>
              <w:left w:val="single" w:color="auto" w:sz="4" w:space="0"/>
              <w:right w:val="single" w:color="auto" w:sz="4" w:space="0"/>
            </w:tcBorders>
            <w:shd w:val="clear" w:color="auto" w:fill="auto"/>
            <w:noWrap/>
            <w:vAlign w:val="center"/>
          </w:tcPr>
          <w:p w14:paraId="350155C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5E0C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r>
      <w:tr w14:paraId="179AC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267A">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415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腕带卡口</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A26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≥30*15mm 　 100个/包</w:t>
            </w:r>
          </w:p>
        </w:tc>
        <w:tc>
          <w:tcPr>
            <w:tcW w:w="9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BA48C8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0245D9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0.07</w:t>
            </w:r>
          </w:p>
        </w:tc>
        <w:tc>
          <w:tcPr>
            <w:tcW w:w="1245" w:type="dxa"/>
            <w:vMerge w:val="continue"/>
            <w:tcBorders>
              <w:left w:val="single" w:color="auto" w:sz="4" w:space="0"/>
              <w:right w:val="single" w:color="auto" w:sz="4" w:space="0"/>
            </w:tcBorders>
            <w:shd w:val="clear" w:color="auto" w:fill="auto"/>
            <w:noWrap/>
            <w:vAlign w:val="center"/>
          </w:tcPr>
          <w:p w14:paraId="5EF136B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BF12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r>
      <w:tr w14:paraId="3E40D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6DC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4</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593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护理卡片</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48A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≥33*48mm</w:t>
            </w:r>
          </w:p>
        </w:tc>
        <w:tc>
          <w:tcPr>
            <w:tcW w:w="9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08AF54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张</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6B96A3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w:t>
            </w:r>
            <w:r>
              <w:rPr>
                <w:rFonts w:hint="eastAsia" w:ascii="宋体" w:hAnsi="宋体" w:cs="宋体"/>
                <w:i w:val="0"/>
                <w:iCs w:val="0"/>
                <w:color w:val="auto"/>
                <w:kern w:val="0"/>
                <w:sz w:val="22"/>
                <w:szCs w:val="22"/>
                <w:u w:val="none"/>
                <w:lang w:val="en-US" w:eastAsia="zh-CN" w:bidi="ar"/>
              </w:rPr>
              <w:t>4</w:t>
            </w:r>
          </w:p>
        </w:tc>
        <w:tc>
          <w:tcPr>
            <w:tcW w:w="1245" w:type="dxa"/>
            <w:vMerge w:val="continue"/>
            <w:tcBorders>
              <w:left w:val="single" w:color="auto" w:sz="4" w:space="0"/>
              <w:right w:val="single" w:color="auto" w:sz="4" w:space="0"/>
            </w:tcBorders>
            <w:shd w:val="clear" w:color="auto" w:fill="auto"/>
            <w:noWrap/>
            <w:vAlign w:val="center"/>
          </w:tcPr>
          <w:p w14:paraId="741D44A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B8AA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r>
      <w:tr w14:paraId="7D6AD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65C2">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5</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953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胸  卡</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F33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≥68*100mm</w:t>
            </w:r>
          </w:p>
        </w:tc>
        <w:tc>
          <w:tcPr>
            <w:tcW w:w="9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FE7E04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64804A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0.35</w:t>
            </w:r>
          </w:p>
        </w:tc>
        <w:tc>
          <w:tcPr>
            <w:tcW w:w="1245" w:type="dxa"/>
            <w:vMerge w:val="continue"/>
            <w:tcBorders>
              <w:left w:val="single" w:color="auto" w:sz="4" w:space="0"/>
              <w:right w:val="single" w:color="auto" w:sz="4" w:space="0"/>
            </w:tcBorders>
            <w:shd w:val="clear" w:color="auto" w:fill="auto"/>
            <w:noWrap/>
            <w:vAlign w:val="center"/>
          </w:tcPr>
          <w:p w14:paraId="43718D2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E2C7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r>
      <w:tr w14:paraId="7DD9C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AF9E">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6</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063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标  识</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2ED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≥80*14mm</w:t>
            </w:r>
          </w:p>
        </w:tc>
        <w:tc>
          <w:tcPr>
            <w:tcW w:w="9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1D89D1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卷</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D28458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7.00</w:t>
            </w:r>
          </w:p>
        </w:tc>
        <w:tc>
          <w:tcPr>
            <w:tcW w:w="1245" w:type="dxa"/>
            <w:vMerge w:val="continue"/>
            <w:tcBorders>
              <w:left w:val="single" w:color="auto" w:sz="4" w:space="0"/>
              <w:right w:val="single" w:color="auto" w:sz="4" w:space="0"/>
            </w:tcBorders>
            <w:shd w:val="clear" w:color="auto" w:fill="auto"/>
            <w:noWrap/>
            <w:vAlign w:val="center"/>
          </w:tcPr>
          <w:p w14:paraId="3B23AA5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1949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r>
      <w:tr w14:paraId="59E13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1E04">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7</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0DE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床头刷</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F323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塑料、无纺布、涤棉</w:t>
            </w:r>
          </w:p>
        </w:tc>
        <w:tc>
          <w:tcPr>
            <w:tcW w:w="9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3CEDE1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把</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090B07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16</w:t>
            </w:r>
            <w:r>
              <w:rPr>
                <w:rFonts w:hint="eastAsia" w:ascii="宋体" w:hAnsi="宋体" w:cs="宋体"/>
                <w:i w:val="0"/>
                <w:iCs w:val="0"/>
                <w:color w:val="auto"/>
                <w:kern w:val="0"/>
                <w:sz w:val="22"/>
                <w:szCs w:val="22"/>
                <w:u w:val="none"/>
                <w:lang w:val="en-US" w:eastAsia="zh-CN" w:bidi="ar"/>
              </w:rPr>
              <w:t>.00</w:t>
            </w:r>
          </w:p>
        </w:tc>
        <w:tc>
          <w:tcPr>
            <w:tcW w:w="1245" w:type="dxa"/>
            <w:vMerge w:val="continue"/>
            <w:tcBorders>
              <w:left w:val="single" w:color="auto" w:sz="4" w:space="0"/>
              <w:right w:val="single" w:color="auto" w:sz="4" w:space="0"/>
            </w:tcBorders>
            <w:shd w:val="clear" w:color="auto" w:fill="auto"/>
            <w:noWrap/>
            <w:vAlign w:val="center"/>
          </w:tcPr>
          <w:p w14:paraId="2EDA606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C3A49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r>
      <w:tr w14:paraId="14881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DA36D">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8</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6F4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床头套（湿床套）</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45E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≥10*25mm    50个/包</w:t>
            </w:r>
          </w:p>
        </w:tc>
        <w:tc>
          <w:tcPr>
            <w:tcW w:w="9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5B4C72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896DDE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w:t>
            </w:r>
            <w:r>
              <w:rPr>
                <w:rFonts w:hint="eastAsia" w:ascii="宋体" w:hAnsi="宋体" w:cs="宋体"/>
                <w:i w:val="0"/>
                <w:iCs w:val="0"/>
                <w:color w:val="auto"/>
                <w:kern w:val="0"/>
                <w:sz w:val="22"/>
                <w:szCs w:val="22"/>
                <w:u w:val="none"/>
                <w:lang w:val="en-US" w:eastAsia="zh-CN" w:bidi="ar"/>
              </w:rPr>
              <w:t>20</w:t>
            </w:r>
          </w:p>
        </w:tc>
        <w:tc>
          <w:tcPr>
            <w:tcW w:w="1245" w:type="dxa"/>
            <w:vMerge w:val="continue"/>
            <w:tcBorders>
              <w:left w:val="single" w:color="auto" w:sz="4" w:space="0"/>
              <w:bottom w:val="single" w:color="auto" w:sz="4" w:space="0"/>
              <w:right w:val="single" w:color="auto" w:sz="4" w:space="0"/>
            </w:tcBorders>
            <w:shd w:val="clear" w:color="auto" w:fill="auto"/>
            <w:noWrap/>
            <w:vAlign w:val="center"/>
          </w:tcPr>
          <w:p w14:paraId="37D07AF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49D2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r>
    </w:tbl>
    <w:p w14:paraId="625ADC9A">
      <w:pPr>
        <w:numPr>
          <w:ilvl w:val="0"/>
          <w:numId w:val="0"/>
        </w:numPr>
        <w:spacing w:line="500" w:lineRule="exact"/>
        <w:jc w:val="both"/>
        <w:rPr>
          <w:color w:val="auto"/>
        </w:rPr>
      </w:pPr>
      <w:r>
        <w:rPr>
          <w:rFonts w:hint="eastAsia" w:ascii="方正仿宋_GBK" w:hAnsi="宋体" w:eastAsia="方正仿宋_GBK" w:cs="宋体"/>
          <w:color w:val="auto"/>
          <w:sz w:val="32"/>
          <w:szCs w:val="32"/>
        </w:rPr>
        <w:t>注：本表</w:t>
      </w:r>
      <w:r>
        <w:rPr>
          <w:rFonts w:hint="eastAsia" w:ascii="方正仿宋_GBK" w:hAnsi="宋体" w:eastAsia="方正仿宋_GBK" w:cs="宋体"/>
          <w:color w:val="auto"/>
          <w:sz w:val="32"/>
          <w:szCs w:val="32"/>
          <w:lang w:eastAsia="zh-CN"/>
        </w:rPr>
        <w:t>须</w:t>
      </w:r>
      <w:r>
        <w:rPr>
          <w:rFonts w:hint="eastAsia" w:ascii="方正仿宋_GBK" w:hAnsi="宋体" w:eastAsia="方正仿宋_GBK" w:cs="宋体"/>
          <w:color w:val="auto"/>
          <w:sz w:val="32"/>
          <w:szCs w:val="32"/>
        </w:rPr>
        <w:t>逐页盖章。</w:t>
      </w:r>
    </w:p>
    <w:p w14:paraId="4FA5A87A">
      <w:pPr>
        <w:numPr>
          <w:ilvl w:val="0"/>
          <w:numId w:val="0"/>
        </w:numPr>
        <w:spacing w:line="500" w:lineRule="exact"/>
        <w:ind w:left="5110" w:leftChars="1976" w:hanging="960" w:hangingChars="300"/>
        <w:jc w:val="both"/>
        <w:rPr>
          <w:rFonts w:hint="eastAsia" w:ascii="方正仿宋_GBK" w:hAnsi="宋体" w:eastAsia="方正仿宋_GBK" w:cs="宋体"/>
          <w:color w:val="auto"/>
          <w:sz w:val="32"/>
          <w:szCs w:val="32"/>
        </w:rPr>
      </w:pPr>
    </w:p>
    <w:p w14:paraId="1871178D">
      <w:pPr>
        <w:numPr>
          <w:ilvl w:val="0"/>
          <w:numId w:val="0"/>
        </w:numPr>
        <w:spacing w:line="500" w:lineRule="exact"/>
        <w:ind w:left="5110" w:leftChars="1976" w:hanging="960" w:hangingChars="300"/>
        <w:jc w:val="both"/>
        <w:rPr>
          <w:rFonts w:hint="eastAsia" w:ascii="方正仿宋_GBK" w:hAnsi="宋体" w:eastAsia="方正仿宋_GBK" w:cs="宋体"/>
          <w:color w:val="auto"/>
          <w:sz w:val="32"/>
          <w:szCs w:val="32"/>
        </w:rPr>
      </w:pPr>
    </w:p>
    <w:p w14:paraId="67147B64">
      <w:pPr>
        <w:numPr>
          <w:ilvl w:val="0"/>
          <w:numId w:val="0"/>
        </w:numPr>
        <w:spacing w:line="500" w:lineRule="exact"/>
        <w:ind w:left="5110" w:leftChars="1976" w:hanging="960" w:hangingChars="300"/>
        <w:jc w:val="both"/>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供应商名称（公章）：</w:t>
      </w:r>
    </w:p>
    <w:p w14:paraId="7EBF094F">
      <w:pPr>
        <w:rPr>
          <w:color w:val="auto"/>
        </w:rPr>
      </w:pPr>
      <w:r>
        <w:rPr>
          <w:rFonts w:hint="eastAsia" w:ascii="方正仿宋_GBK" w:hAnsi="宋体" w:eastAsia="方正仿宋_GBK" w:cs="宋体"/>
          <w:color w:val="auto"/>
          <w:sz w:val="32"/>
          <w:szCs w:val="32"/>
          <w:lang w:val="en-US" w:eastAsia="zh-CN"/>
        </w:rPr>
        <w:t xml:space="preserve">                            年    月   日</w:t>
      </w:r>
    </w:p>
    <w:sectPr>
      <w:headerReference r:id="rId4" w:type="default"/>
      <w:footerReference r:id="rId5" w:type="default"/>
      <w:pgSz w:w="11906" w:h="16838"/>
      <w:pgMar w:top="1553" w:right="1576" w:bottom="1553"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6D5E5">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15500">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815500">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03681">
    <w:pPr>
      <w:pStyle w:val="9"/>
      <w:pBdr>
        <w:bottom w:val="single" w:color="auto" w:sz="4" w:space="1"/>
      </w:pBdr>
      <w:ind w:firstLine="2700" w:firstLineChars="1500"/>
      <w:rPr>
        <w:rFonts w:hint="default" w:eastAsia="宋体"/>
        <w:lang w:val="en-US" w:eastAsia="zh-CN"/>
      </w:rPr>
    </w:pPr>
    <w:r>
      <w:rPr>
        <w:rFonts w:hint="eastAsia"/>
        <w:lang w:val="en-US" w:eastAsia="zh-CN"/>
      </w:rPr>
      <w:t>重庆市巴南区第二人民医院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2D331">
    <w:pPr>
      <w:pStyle w:val="9"/>
      <w:pBdr>
        <w:bottom w:val="single" w:color="auto" w:sz="4" w:space="1"/>
      </w:pBdr>
      <w:jc w:val="center"/>
      <w:rPr>
        <w:rFonts w:hint="default" w:eastAsia="宋体"/>
        <w:lang w:val="en-US" w:eastAsia="zh-CN"/>
      </w:rPr>
    </w:pPr>
    <w:r>
      <w:rPr>
        <w:rFonts w:hint="eastAsia"/>
        <w:lang w:val="en-US" w:eastAsia="zh-CN"/>
      </w:rPr>
      <w:t>重庆市巴南区第二人民医院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48F6"/>
    <w:rsid w:val="00317AC7"/>
    <w:rsid w:val="00366D89"/>
    <w:rsid w:val="00501EE6"/>
    <w:rsid w:val="00847B94"/>
    <w:rsid w:val="00860346"/>
    <w:rsid w:val="00A178AA"/>
    <w:rsid w:val="00B55593"/>
    <w:rsid w:val="00C61971"/>
    <w:rsid w:val="015B78EE"/>
    <w:rsid w:val="017D4A75"/>
    <w:rsid w:val="01A75F85"/>
    <w:rsid w:val="021B4DD6"/>
    <w:rsid w:val="02373CC4"/>
    <w:rsid w:val="026001FD"/>
    <w:rsid w:val="02EF14EF"/>
    <w:rsid w:val="03043F03"/>
    <w:rsid w:val="035537A6"/>
    <w:rsid w:val="0370288D"/>
    <w:rsid w:val="04842BB6"/>
    <w:rsid w:val="048B7202"/>
    <w:rsid w:val="04C57F01"/>
    <w:rsid w:val="053111F0"/>
    <w:rsid w:val="06A31C32"/>
    <w:rsid w:val="06B61F38"/>
    <w:rsid w:val="06D6522D"/>
    <w:rsid w:val="07402EA4"/>
    <w:rsid w:val="078C3770"/>
    <w:rsid w:val="07EF202F"/>
    <w:rsid w:val="08396D12"/>
    <w:rsid w:val="084D360D"/>
    <w:rsid w:val="088223A9"/>
    <w:rsid w:val="08986A98"/>
    <w:rsid w:val="08A75C6F"/>
    <w:rsid w:val="09365590"/>
    <w:rsid w:val="0949650D"/>
    <w:rsid w:val="09953C17"/>
    <w:rsid w:val="099E023E"/>
    <w:rsid w:val="09A034A4"/>
    <w:rsid w:val="09B238D6"/>
    <w:rsid w:val="09C821BF"/>
    <w:rsid w:val="09DB7AF0"/>
    <w:rsid w:val="09EB53A5"/>
    <w:rsid w:val="0A7A2C6E"/>
    <w:rsid w:val="0A962B96"/>
    <w:rsid w:val="0AB45C5E"/>
    <w:rsid w:val="0B4B5097"/>
    <w:rsid w:val="0B6825B7"/>
    <w:rsid w:val="0B6D7671"/>
    <w:rsid w:val="0B9B1B1F"/>
    <w:rsid w:val="0BC5500F"/>
    <w:rsid w:val="0C467FF4"/>
    <w:rsid w:val="0D3A117D"/>
    <w:rsid w:val="0D3B1C3A"/>
    <w:rsid w:val="0D4D4D38"/>
    <w:rsid w:val="0D5841BD"/>
    <w:rsid w:val="0D841C9B"/>
    <w:rsid w:val="0E016F15"/>
    <w:rsid w:val="0EF9760E"/>
    <w:rsid w:val="0FC10169"/>
    <w:rsid w:val="0FC7598C"/>
    <w:rsid w:val="10F12089"/>
    <w:rsid w:val="113F1598"/>
    <w:rsid w:val="1186571D"/>
    <w:rsid w:val="11F049C1"/>
    <w:rsid w:val="11F071D0"/>
    <w:rsid w:val="124E53AE"/>
    <w:rsid w:val="12C34547"/>
    <w:rsid w:val="130576A8"/>
    <w:rsid w:val="13A86C29"/>
    <w:rsid w:val="13B1150F"/>
    <w:rsid w:val="13CB3D0F"/>
    <w:rsid w:val="13F92C1A"/>
    <w:rsid w:val="140263D0"/>
    <w:rsid w:val="14355834"/>
    <w:rsid w:val="14514C8D"/>
    <w:rsid w:val="149A2770"/>
    <w:rsid w:val="15A144E9"/>
    <w:rsid w:val="162837A2"/>
    <w:rsid w:val="16830C30"/>
    <w:rsid w:val="16BB34D0"/>
    <w:rsid w:val="16C162CB"/>
    <w:rsid w:val="16E3365C"/>
    <w:rsid w:val="17302703"/>
    <w:rsid w:val="176000E3"/>
    <w:rsid w:val="1775200F"/>
    <w:rsid w:val="17A70214"/>
    <w:rsid w:val="17AD2CF8"/>
    <w:rsid w:val="183E3DA7"/>
    <w:rsid w:val="18D53262"/>
    <w:rsid w:val="18D75BCD"/>
    <w:rsid w:val="18DF0D30"/>
    <w:rsid w:val="18E4289C"/>
    <w:rsid w:val="18E66DF6"/>
    <w:rsid w:val="18F17989"/>
    <w:rsid w:val="1931728F"/>
    <w:rsid w:val="197E522C"/>
    <w:rsid w:val="1A515BCF"/>
    <w:rsid w:val="1A5F47FD"/>
    <w:rsid w:val="1AA43AE0"/>
    <w:rsid w:val="1B1B69AA"/>
    <w:rsid w:val="1B642113"/>
    <w:rsid w:val="1B794DC9"/>
    <w:rsid w:val="1BF75894"/>
    <w:rsid w:val="1C8804E6"/>
    <w:rsid w:val="1CA363E6"/>
    <w:rsid w:val="1CC546FF"/>
    <w:rsid w:val="1CED2106"/>
    <w:rsid w:val="1D037076"/>
    <w:rsid w:val="1D517C29"/>
    <w:rsid w:val="1D616197"/>
    <w:rsid w:val="1D9C7E02"/>
    <w:rsid w:val="1DC5517E"/>
    <w:rsid w:val="1DE43BC8"/>
    <w:rsid w:val="1E7B6617"/>
    <w:rsid w:val="1E8E46FB"/>
    <w:rsid w:val="1E9860B9"/>
    <w:rsid w:val="1F2C0897"/>
    <w:rsid w:val="1F734307"/>
    <w:rsid w:val="1FF01EAC"/>
    <w:rsid w:val="20485C4C"/>
    <w:rsid w:val="20504DD1"/>
    <w:rsid w:val="20CD21F4"/>
    <w:rsid w:val="212115A2"/>
    <w:rsid w:val="21C960F6"/>
    <w:rsid w:val="23DE3D3B"/>
    <w:rsid w:val="23E5523C"/>
    <w:rsid w:val="23E67F16"/>
    <w:rsid w:val="242F672E"/>
    <w:rsid w:val="24663B91"/>
    <w:rsid w:val="2492258F"/>
    <w:rsid w:val="25506927"/>
    <w:rsid w:val="264C5C76"/>
    <w:rsid w:val="265E7BA5"/>
    <w:rsid w:val="26C57B7A"/>
    <w:rsid w:val="28F40496"/>
    <w:rsid w:val="29E55C38"/>
    <w:rsid w:val="29F36B66"/>
    <w:rsid w:val="29F92C58"/>
    <w:rsid w:val="2ADA6FF8"/>
    <w:rsid w:val="2AEE24E2"/>
    <w:rsid w:val="2B017E97"/>
    <w:rsid w:val="2B3C6B3E"/>
    <w:rsid w:val="2B6A695E"/>
    <w:rsid w:val="2BA65763"/>
    <w:rsid w:val="2BEC7070"/>
    <w:rsid w:val="2C0D6E49"/>
    <w:rsid w:val="2CA83EB9"/>
    <w:rsid w:val="2D9A3B92"/>
    <w:rsid w:val="2E127B88"/>
    <w:rsid w:val="2E254534"/>
    <w:rsid w:val="2E6574FC"/>
    <w:rsid w:val="2EEA4EA3"/>
    <w:rsid w:val="2EEF3DCB"/>
    <w:rsid w:val="2F4A6C32"/>
    <w:rsid w:val="2F776BDF"/>
    <w:rsid w:val="2FC70F86"/>
    <w:rsid w:val="303703B7"/>
    <w:rsid w:val="30C22029"/>
    <w:rsid w:val="30CC0E8D"/>
    <w:rsid w:val="30DD4DE2"/>
    <w:rsid w:val="311E39FD"/>
    <w:rsid w:val="313C3AF3"/>
    <w:rsid w:val="315B5E95"/>
    <w:rsid w:val="317C5661"/>
    <w:rsid w:val="318A463B"/>
    <w:rsid w:val="324D611F"/>
    <w:rsid w:val="32607604"/>
    <w:rsid w:val="335B7C68"/>
    <w:rsid w:val="3418053F"/>
    <w:rsid w:val="3482764F"/>
    <w:rsid w:val="34890B03"/>
    <w:rsid w:val="34EC7A34"/>
    <w:rsid w:val="34EF56D6"/>
    <w:rsid w:val="35741906"/>
    <w:rsid w:val="35A70844"/>
    <w:rsid w:val="35B37D24"/>
    <w:rsid w:val="369C0B1C"/>
    <w:rsid w:val="37284660"/>
    <w:rsid w:val="373C4413"/>
    <w:rsid w:val="373E1D87"/>
    <w:rsid w:val="37885691"/>
    <w:rsid w:val="37B00CDF"/>
    <w:rsid w:val="383513B5"/>
    <w:rsid w:val="38464C48"/>
    <w:rsid w:val="3860038E"/>
    <w:rsid w:val="38763CF1"/>
    <w:rsid w:val="38E4663C"/>
    <w:rsid w:val="38FB6203"/>
    <w:rsid w:val="38FE27D3"/>
    <w:rsid w:val="390704C5"/>
    <w:rsid w:val="3917205E"/>
    <w:rsid w:val="3957544B"/>
    <w:rsid w:val="395E655D"/>
    <w:rsid w:val="399F7E08"/>
    <w:rsid w:val="3A5E22ED"/>
    <w:rsid w:val="3A807CF6"/>
    <w:rsid w:val="3AB05298"/>
    <w:rsid w:val="3ACE2EE4"/>
    <w:rsid w:val="3B27789D"/>
    <w:rsid w:val="3B4D46D7"/>
    <w:rsid w:val="3B501235"/>
    <w:rsid w:val="3BD8480C"/>
    <w:rsid w:val="3BE80257"/>
    <w:rsid w:val="3BEF2135"/>
    <w:rsid w:val="3C6523A5"/>
    <w:rsid w:val="3CB03353"/>
    <w:rsid w:val="3CB21118"/>
    <w:rsid w:val="3D467861"/>
    <w:rsid w:val="3D6966DE"/>
    <w:rsid w:val="3DD6597B"/>
    <w:rsid w:val="3E416727"/>
    <w:rsid w:val="3E583ECB"/>
    <w:rsid w:val="3E6B08B9"/>
    <w:rsid w:val="3EB5745B"/>
    <w:rsid w:val="3EBC4B91"/>
    <w:rsid w:val="3EDB670B"/>
    <w:rsid w:val="3FF83F14"/>
    <w:rsid w:val="4079291D"/>
    <w:rsid w:val="40A02D91"/>
    <w:rsid w:val="40B0683B"/>
    <w:rsid w:val="40D93256"/>
    <w:rsid w:val="410305B7"/>
    <w:rsid w:val="41A945C9"/>
    <w:rsid w:val="41AD14A5"/>
    <w:rsid w:val="41BC4BBE"/>
    <w:rsid w:val="41FF6B57"/>
    <w:rsid w:val="42DA497B"/>
    <w:rsid w:val="42E5074C"/>
    <w:rsid w:val="42EB334A"/>
    <w:rsid w:val="431B489F"/>
    <w:rsid w:val="437672CF"/>
    <w:rsid w:val="43B55C46"/>
    <w:rsid w:val="43B6421A"/>
    <w:rsid w:val="43B90FC1"/>
    <w:rsid w:val="43E500FD"/>
    <w:rsid w:val="43E824FD"/>
    <w:rsid w:val="43EA5710"/>
    <w:rsid w:val="44070B4C"/>
    <w:rsid w:val="44D800BA"/>
    <w:rsid w:val="453B615D"/>
    <w:rsid w:val="45627106"/>
    <w:rsid w:val="461C728F"/>
    <w:rsid w:val="46282E28"/>
    <w:rsid w:val="468627DD"/>
    <w:rsid w:val="46A85802"/>
    <w:rsid w:val="470234A2"/>
    <w:rsid w:val="47687CDF"/>
    <w:rsid w:val="47705678"/>
    <w:rsid w:val="4843587B"/>
    <w:rsid w:val="484B2E37"/>
    <w:rsid w:val="486B3A63"/>
    <w:rsid w:val="490C1EF4"/>
    <w:rsid w:val="490F6E38"/>
    <w:rsid w:val="4919471B"/>
    <w:rsid w:val="49406B15"/>
    <w:rsid w:val="49C33133"/>
    <w:rsid w:val="49EE4FE0"/>
    <w:rsid w:val="4A1F169C"/>
    <w:rsid w:val="4A5E4053"/>
    <w:rsid w:val="4A7E3550"/>
    <w:rsid w:val="4AC544BB"/>
    <w:rsid w:val="4AD06CCA"/>
    <w:rsid w:val="4B463EF5"/>
    <w:rsid w:val="4BD560EC"/>
    <w:rsid w:val="4C241E79"/>
    <w:rsid w:val="4CD6724B"/>
    <w:rsid w:val="4CE42681"/>
    <w:rsid w:val="4D4249B5"/>
    <w:rsid w:val="4D520EA2"/>
    <w:rsid w:val="4D9145CE"/>
    <w:rsid w:val="4DD65CA8"/>
    <w:rsid w:val="4F980F23"/>
    <w:rsid w:val="503F0703"/>
    <w:rsid w:val="50521725"/>
    <w:rsid w:val="506401FC"/>
    <w:rsid w:val="50E22D93"/>
    <w:rsid w:val="512272C9"/>
    <w:rsid w:val="51D16DE0"/>
    <w:rsid w:val="51FA22F8"/>
    <w:rsid w:val="525B147E"/>
    <w:rsid w:val="53154A1F"/>
    <w:rsid w:val="53381737"/>
    <w:rsid w:val="534058C8"/>
    <w:rsid w:val="53A60BA3"/>
    <w:rsid w:val="540D34EF"/>
    <w:rsid w:val="546635F4"/>
    <w:rsid w:val="54986130"/>
    <w:rsid w:val="54A70863"/>
    <w:rsid w:val="54CC60E5"/>
    <w:rsid w:val="558C2AB1"/>
    <w:rsid w:val="55A3172F"/>
    <w:rsid w:val="55C62303"/>
    <w:rsid w:val="55DF2C65"/>
    <w:rsid w:val="55F86EB3"/>
    <w:rsid w:val="5617314C"/>
    <w:rsid w:val="563138B4"/>
    <w:rsid w:val="568B3985"/>
    <w:rsid w:val="5738254E"/>
    <w:rsid w:val="5768159A"/>
    <w:rsid w:val="578A466F"/>
    <w:rsid w:val="57D821C1"/>
    <w:rsid w:val="5850145B"/>
    <w:rsid w:val="58DA0C09"/>
    <w:rsid w:val="58F2460D"/>
    <w:rsid w:val="593077DD"/>
    <w:rsid w:val="59FE1543"/>
    <w:rsid w:val="5A235C6A"/>
    <w:rsid w:val="5A6543DB"/>
    <w:rsid w:val="5AB11BA7"/>
    <w:rsid w:val="5B16116C"/>
    <w:rsid w:val="5B3A4D92"/>
    <w:rsid w:val="5B56561F"/>
    <w:rsid w:val="5B82431B"/>
    <w:rsid w:val="5BDB0F89"/>
    <w:rsid w:val="5BE1553E"/>
    <w:rsid w:val="5C9C2495"/>
    <w:rsid w:val="5CCC67EF"/>
    <w:rsid w:val="5D030F26"/>
    <w:rsid w:val="5D03701F"/>
    <w:rsid w:val="5D393A6B"/>
    <w:rsid w:val="5D3A1E79"/>
    <w:rsid w:val="5D4E6EC9"/>
    <w:rsid w:val="5D76356B"/>
    <w:rsid w:val="5D997232"/>
    <w:rsid w:val="5E1C1A00"/>
    <w:rsid w:val="5F053371"/>
    <w:rsid w:val="5F3337CD"/>
    <w:rsid w:val="5FBC4264"/>
    <w:rsid w:val="5FDB1E6D"/>
    <w:rsid w:val="60114208"/>
    <w:rsid w:val="6040234A"/>
    <w:rsid w:val="6123117D"/>
    <w:rsid w:val="614D7107"/>
    <w:rsid w:val="614F5CEE"/>
    <w:rsid w:val="617D68E2"/>
    <w:rsid w:val="61857F93"/>
    <w:rsid w:val="61AE2CA5"/>
    <w:rsid w:val="62623C34"/>
    <w:rsid w:val="62AB2972"/>
    <w:rsid w:val="62C21D6C"/>
    <w:rsid w:val="62DB2B8C"/>
    <w:rsid w:val="632D4618"/>
    <w:rsid w:val="633057A3"/>
    <w:rsid w:val="63E566A1"/>
    <w:rsid w:val="6454244F"/>
    <w:rsid w:val="646E3336"/>
    <w:rsid w:val="64785961"/>
    <w:rsid w:val="647F0B2F"/>
    <w:rsid w:val="64BE104B"/>
    <w:rsid w:val="650E39D3"/>
    <w:rsid w:val="65A52A0F"/>
    <w:rsid w:val="65E3583B"/>
    <w:rsid w:val="65F01229"/>
    <w:rsid w:val="664734F5"/>
    <w:rsid w:val="66541F3E"/>
    <w:rsid w:val="66B40B0F"/>
    <w:rsid w:val="66D173D9"/>
    <w:rsid w:val="6712609E"/>
    <w:rsid w:val="67180697"/>
    <w:rsid w:val="6748677A"/>
    <w:rsid w:val="67A65DBA"/>
    <w:rsid w:val="68955338"/>
    <w:rsid w:val="68E5215E"/>
    <w:rsid w:val="693020A5"/>
    <w:rsid w:val="69302EB9"/>
    <w:rsid w:val="69322306"/>
    <w:rsid w:val="693A039D"/>
    <w:rsid w:val="69651328"/>
    <w:rsid w:val="6982256E"/>
    <w:rsid w:val="69CC7604"/>
    <w:rsid w:val="6A3761D2"/>
    <w:rsid w:val="6AA748D9"/>
    <w:rsid w:val="6B45521A"/>
    <w:rsid w:val="6B7B2D24"/>
    <w:rsid w:val="6B9A21C8"/>
    <w:rsid w:val="6BAA1F3F"/>
    <w:rsid w:val="6BD4406B"/>
    <w:rsid w:val="6C975211"/>
    <w:rsid w:val="6CC97699"/>
    <w:rsid w:val="6CDB464B"/>
    <w:rsid w:val="6D1C1BD2"/>
    <w:rsid w:val="6D485FC5"/>
    <w:rsid w:val="6D5B2B51"/>
    <w:rsid w:val="6D8F0003"/>
    <w:rsid w:val="6D9A775D"/>
    <w:rsid w:val="6DA56F08"/>
    <w:rsid w:val="6E003600"/>
    <w:rsid w:val="6E767F3A"/>
    <w:rsid w:val="6E77458E"/>
    <w:rsid w:val="6EA3030F"/>
    <w:rsid w:val="6EB20249"/>
    <w:rsid w:val="6EC54FAF"/>
    <w:rsid w:val="6EDD3EA1"/>
    <w:rsid w:val="6EDE1FFB"/>
    <w:rsid w:val="6F016CAF"/>
    <w:rsid w:val="6F3072A1"/>
    <w:rsid w:val="6FAC13EE"/>
    <w:rsid w:val="6FBC610A"/>
    <w:rsid w:val="706D5AC4"/>
    <w:rsid w:val="70D52EC3"/>
    <w:rsid w:val="713815FB"/>
    <w:rsid w:val="71726999"/>
    <w:rsid w:val="71B33500"/>
    <w:rsid w:val="71C2771C"/>
    <w:rsid w:val="71D566FB"/>
    <w:rsid w:val="71E57337"/>
    <w:rsid w:val="7239776B"/>
    <w:rsid w:val="724403D2"/>
    <w:rsid w:val="728D4EB8"/>
    <w:rsid w:val="72B63D21"/>
    <w:rsid w:val="72F35B3F"/>
    <w:rsid w:val="72FB43CB"/>
    <w:rsid w:val="73281BE3"/>
    <w:rsid w:val="732A56C7"/>
    <w:rsid w:val="738E0259"/>
    <w:rsid w:val="73CB20F5"/>
    <w:rsid w:val="73DA1F23"/>
    <w:rsid w:val="740A49E5"/>
    <w:rsid w:val="74650CD1"/>
    <w:rsid w:val="74895A91"/>
    <w:rsid w:val="74CF05B1"/>
    <w:rsid w:val="75152B1F"/>
    <w:rsid w:val="756613AC"/>
    <w:rsid w:val="7600293C"/>
    <w:rsid w:val="76490603"/>
    <w:rsid w:val="766815EA"/>
    <w:rsid w:val="77242E9D"/>
    <w:rsid w:val="777F4F12"/>
    <w:rsid w:val="78875650"/>
    <w:rsid w:val="78C62065"/>
    <w:rsid w:val="79490F0C"/>
    <w:rsid w:val="79777344"/>
    <w:rsid w:val="797C1EB1"/>
    <w:rsid w:val="79955BE1"/>
    <w:rsid w:val="79C7712C"/>
    <w:rsid w:val="7A176381"/>
    <w:rsid w:val="7A261C04"/>
    <w:rsid w:val="7A324420"/>
    <w:rsid w:val="7A4020A0"/>
    <w:rsid w:val="7A717CA2"/>
    <w:rsid w:val="7AB74CE5"/>
    <w:rsid w:val="7AF468CA"/>
    <w:rsid w:val="7B1D4C2C"/>
    <w:rsid w:val="7B294DF3"/>
    <w:rsid w:val="7BCB6B4F"/>
    <w:rsid w:val="7C1D6B09"/>
    <w:rsid w:val="7C547353"/>
    <w:rsid w:val="7C645E96"/>
    <w:rsid w:val="7C6F3538"/>
    <w:rsid w:val="7C763145"/>
    <w:rsid w:val="7C9F557B"/>
    <w:rsid w:val="7CBB283A"/>
    <w:rsid w:val="7CF24A70"/>
    <w:rsid w:val="7D50582C"/>
    <w:rsid w:val="7D724DDA"/>
    <w:rsid w:val="7DF62C0B"/>
    <w:rsid w:val="7DFA1BAB"/>
    <w:rsid w:val="7E7349B1"/>
    <w:rsid w:val="7F733289"/>
    <w:rsid w:val="7FA2024C"/>
    <w:rsid w:val="7FE452CE"/>
    <w:rsid w:val="7FF37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qFormat/>
    <w:uiPriority w:val="0"/>
    <w:pPr>
      <w:keepNext/>
      <w:keepLines/>
      <w:adjustRightInd w:val="0"/>
      <w:snapToGrid w:val="0"/>
      <w:spacing w:line="360" w:lineRule="auto"/>
      <w:outlineLvl w:val="1"/>
    </w:pPr>
    <w:rPr>
      <w:rFonts w:ascii="宋体" w:hAnsi="宋体"/>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rPr>
      <w:rFonts w:ascii="仿宋_GB2312" w:eastAsia="仿宋_GB2312"/>
      <w:sz w:val="32"/>
    </w:rPr>
  </w:style>
  <w:style w:type="paragraph" w:styleId="5">
    <w:name w:val="Body Text First Indent"/>
    <w:basedOn w:val="4"/>
    <w:qFormat/>
    <w:uiPriority w:val="99"/>
    <w:pPr>
      <w:ind w:firstLine="420" w:firstLineChars="100"/>
    </w:pPr>
  </w:style>
  <w:style w:type="paragraph" w:styleId="6">
    <w:name w:val="Body Text Indent"/>
    <w:basedOn w:val="1"/>
    <w:qFormat/>
    <w:uiPriority w:val="99"/>
    <w:pPr>
      <w:widowControl/>
      <w:spacing w:line="360" w:lineRule="auto"/>
      <w:ind w:firstLine="280" w:firstLineChars="100"/>
    </w:pPr>
    <w:rPr>
      <w:rFonts w:ascii="仿宋_GB2312" w:hAnsi="Times New Roman" w:eastAsia="仿宋_GB2312" w:cs="仿宋_GB2312"/>
      <w:kern w:val="0"/>
      <w:sz w:val="30"/>
      <w:szCs w:val="30"/>
    </w:rPr>
  </w:style>
  <w:style w:type="paragraph" w:styleId="7">
    <w:name w:val="Balloon Text"/>
    <w:basedOn w:val="1"/>
    <w:unhideWhenUsed/>
    <w:qFormat/>
    <w:uiPriority w:val="0"/>
    <w:rPr>
      <w:rFonts w:ascii="Calibri" w:hAnsi="Calibri" w:eastAsia="宋体"/>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pPr>
      <w:spacing w:line="180" w:lineRule="auto"/>
      <w:jc w:val="center"/>
    </w:pPr>
    <w:rPr>
      <w:sz w:val="30"/>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99"/>
    <w:pPr>
      <w:widowControl w:val="0"/>
      <w:jc w:val="both"/>
    </w:pPr>
    <w:rPr>
      <w:rFonts w:ascii="Garamond" w:hAnsi="Garamond" w:cs="Garamon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TOC1"/>
    <w:basedOn w:val="1"/>
    <w:next w:val="1"/>
    <w:qFormat/>
    <w:uiPriority w:val="0"/>
    <w:pPr>
      <w:tabs>
        <w:tab w:val="left" w:pos="1260"/>
        <w:tab w:val="left" w:pos="1685"/>
        <w:tab w:val="right" w:leader="dot" w:pos="8400"/>
      </w:tabs>
      <w:spacing w:line="320" w:lineRule="exact"/>
      <w:ind w:firstLine="280" w:firstLineChars="100"/>
    </w:pPr>
  </w:style>
  <w:style w:type="paragraph" w:customStyle="1" w:styleId="17">
    <w:name w:val="图例"/>
    <w:basedOn w:val="1"/>
    <w:qFormat/>
    <w:uiPriority w:val="0"/>
    <w:pPr>
      <w:spacing w:line="360" w:lineRule="auto"/>
      <w:jc w:val="center"/>
    </w:pPr>
    <w:rPr>
      <w:rFonts w:eastAsia="仿宋_GB2312"/>
      <w:b/>
      <w:sz w:val="24"/>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5740</Words>
  <Characters>6013</Characters>
  <Lines>0</Lines>
  <Paragraphs>0</Paragraphs>
  <TotalTime>58</TotalTime>
  <ScaleCrop>false</ScaleCrop>
  <LinksUpToDate>false</LinksUpToDate>
  <CharactersWithSpaces>6520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2020-12-31T01:40:00Z</dcterms:created>
  <dc:creator>Administrator</dc:creator>
  <cp:lastModifiedBy>吴衡1</cp:lastModifiedBy>
  <cp:lastPrinted>2025-04-28T07:01:05Z</cp:lastPrinted>
  <dcterms:modified xsi:type="dcterms:W3CDTF">2025-04-28T07:01:11Z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348673ECCE2748E79B35812F10C84653</vt:lpwstr>
  </property>
  <property fmtid="{D5CDD505-2E9C-101B-9397-08002B2CF9AE}" pid="4" name="KSOTemplateDocerSaveRecord">
    <vt:lpwstr>eyJoZGlkIjoiZTdiZTQxMmRlODljZjM5Zjc1M2JjMGJmMjNmZWMyODgiLCJ1c2VySWQiOiIxMjQ2MzM3Mzg4In0=</vt:lpwstr>
  </property>
</Properties>
</file>